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DF04" w14:textId="77777777" w:rsidR="00AE1B2C" w:rsidRPr="007D0091" w:rsidRDefault="00CB37ED" w:rsidP="00CA33DD">
      <w:pPr>
        <w:pStyle w:val="BodyText"/>
        <w:rPr>
          <w:sz w:val="20"/>
        </w:rPr>
      </w:pPr>
      <w:r w:rsidRPr="007D0091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C94715B" wp14:editId="45CD8F85">
                <wp:simplePos x="0" y="0"/>
                <wp:positionH relativeFrom="page">
                  <wp:posOffset>6732270</wp:posOffset>
                </wp:positionH>
                <wp:positionV relativeFrom="page">
                  <wp:posOffset>2336165</wp:posOffset>
                </wp:positionV>
                <wp:extent cx="671830" cy="6024880"/>
                <wp:effectExtent l="0" t="0" r="0" b="0"/>
                <wp:wrapNone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602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6F796" w14:textId="77777777" w:rsidR="007F447C" w:rsidRDefault="007F447C">
                            <w:pPr>
                              <w:spacing w:line="1038" w:lineRule="exact"/>
                              <w:ind w:left="20"/>
                              <w:rPr>
                                <w:b/>
                                <w:sz w:val="9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2"/>
                              </w:rPr>
                              <w:t>PHARMACOLOGY</w:t>
                            </w:r>
                            <w:r>
                              <w:rPr>
                                <w:b/>
                                <w:spacing w:val="-35"/>
                                <w:sz w:val="9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9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30.1pt;margin-top:183.95pt;width:52.9pt;height:47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:rsidR="007F447C" w:rsidRDefault="007F447C">
                      <w:pPr>
                        <w:spacing w:line="1038" w:lineRule="exact"/>
                        <w:ind w:left="20"/>
                        <w:rPr>
                          <w:b/>
                          <w:sz w:val="92"/>
                        </w:rPr>
                      </w:pPr>
                      <w:r>
                        <w:rPr>
                          <w:b/>
                          <w:spacing w:val="-4"/>
                          <w:sz w:val="92"/>
                        </w:rPr>
                        <w:t>PHARMACOLOGY</w:t>
                      </w:r>
                      <w:r>
                        <w:rPr>
                          <w:b/>
                          <w:spacing w:val="-35"/>
                          <w:sz w:val="9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9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F859AC" w14:textId="77777777" w:rsidR="00AE1B2C" w:rsidRPr="007D0091" w:rsidRDefault="00AE1B2C" w:rsidP="00CA33DD">
      <w:pPr>
        <w:pStyle w:val="BodyText"/>
        <w:rPr>
          <w:sz w:val="20"/>
        </w:rPr>
      </w:pPr>
    </w:p>
    <w:p w14:paraId="0894DE53" w14:textId="77777777" w:rsidR="00AE1B2C" w:rsidRPr="007D0091" w:rsidRDefault="00AE1B2C" w:rsidP="00CA33DD">
      <w:pPr>
        <w:pStyle w:val="BodyText"/>
        <w:rPr>
          <w:sz w:val="19"/>
        </w:rPr>
      </w:pPr>
    </w:p>
    <w:p w14:paraId="5221CA87" w14:textId="77777777" w:rsidR="00AE1B2C" w:rsidRPr="007D0091" w:rsidRDefault="00660AEA" w:rsidP="00CA33DD">
      <w:pPr>
        <w:pStyle w:val="BodyText"/>
        <w:ind w:left="4547"/>
        <w:rPr>
          <w:sz w:val="20"/>
        </w:rPr>
      </w:pPr>
      <w:r w:rsidRPr="007D0091">
        <w:rPr>
          <w:noProof/>
          <w:sz w:val="20"/>
        </w:rPr>
        <w:drawing>
          <wp:inline distT="0" distB="0" distL="0" distR="0" wp14:anchorId="7A07BB87" wp14:editId="15B21E8F">
            <wp:extent cx="1034743" cy="170992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43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3759B" w14:textId="77777777" w:rsidR="00AE1B2C" w:rsidRPr="007D0091" w:rsidRDefault="00AE1B2C" w:rsidP="00CA33DD">
      <w:pPr>
        <w:pStyle w:val="BodyText"/>
        <w:rPr>
          <w:sz w:val="20"/>
        </w:rPr>
      </w:pPr>
    </w:p>
    <w:p w14:paraId="03A3AFFA" w14:textId="77777777" w:rsidR="00AE1B2C" w:rsidRPr="007D0091" w:rsidRDefault="00AE1B2C" w:rsidP="00CA33DD">
      <w:pPr>
        <w:pStyle w:val="BodyText"/>
        <w:rPr>
          <w:sz w:val="20"/>
        </w:rPr>
      </w:pPr>
    </w:p>
    <w:p w14:paraId="39A2B641" w14:textId="77777777" w:rsidR="00AE1B2C" w:rsidRPr="007D0091" w:rsidRDefault="00AE1B2C" w:rsidP="00CA33DD">
      <w:pPr>
        <w:pStyle w:val="BodyText"/>
        <w:rPr>
          <w:sz w:val="20"/>
        </w:rPr>
      </w:pPr>
    </w:p>
    <w:p w14:paraId="3236AA70" w14:textId="77777777" w:rsidR="00AE1B2C" w:rsidRPr="007D0091" w:rsidRDefault="00AE1B2C" w:rsidP="00CA33DD">
      <w:pPr>
        <w:pStyle w:val="BodyText"/>
        <w:rPr>
          <w:sz w:val="20"/>
        </w:rPr>
      </w:pPr>
    </w:p>
    <w:p w14:paraId="763567D2" w14:textId="77777777" w:rsidR="00AE1B2C" w:rsidRPr="007D0091" w:rsidRDefault="00AE1B2C" w:rsidP="00CA33DD">
      <w:pPr>
        <w:pStyle w:val="BodyText"/>
        <w:rPr>
          <w:sz w:val="20"/>
        </w:rPr>
      </w:pPr>
    </w:p>
    <w:p w14:paraId="79DCDB05" w14:textId="77777777" w:rsidR="00AE1B2C" w:rsidRPr="007D0091" w:rsidRDefault="00AE1B2C" w:rsidP="00CA33DD">
      <w:pPr>
        <w:pStyle w:val="BodyText"/>
        <w:rPr>
          <w:sz w:val="20"/>
        </w:rPr>
      </w:pPr>
    </w:p>
    <w:p w14:paraId="28CB5936" w14:textId="77777777" w:rsidR="00AE1B2C" w:rsidRPr="007D0091" w:rsidRDefault="00AE1B2C" w:rsidP="00CA33DD">
      <w:pPr>
        <w:pStyle w:val="BodyText"/>
        <w:rPr>
          <w:sz w:val="20"/>
        </w:rPr>
      </w:pPr>
    </w:p>
    <w:p w14:paraId="1C2A32FA" w14:textId="77777777" w:rsidR="00AE1B2C" w:rsidRPr="007D0091" w:rsidRDefault="00AE1B2C" w:rsidP="00CA33DD">
      <w:pPr>
        <w:pStyle w:val="BodyText"/>
        <w:rPr>
          <w:sz w:val="20"/>
        </w:rPr>
      </w:pPr>
    </w:p>
    <w:p w14:paraId="19F269CE" w14:textId="77777777" w:rsidR="00AE1B2C" w:rsidRPr="007D0091" w:rsidRDefault="00AE1B2C" w:rsidP="00CA33DD">
      <w:pPr>
        <w:pStyle w:val="BodyText"/>
        <w:rPr>
          <w:sz w:val="20"/>
        </w:rPr>
      </w:pPr>
    </w:p>
    <w:p w14:paraId="03D1B42B" w14:textId="77777777" w:rsidR="00AE1B2C" w:rsidRPr="007D0091" w:rsidRDefault="00AE1B2C" w:rsidP="00CA33DD">
      <w:pPr>
        <w:pStyle w:val="BodyText"/>
        <w:rPr>
          <w:sz w:val="15"/>
        </w:rPr>
      </w:pPr>
    </w:p>
    <w:p w14:paraId="1EF98F2B" w14:textId="77777777" w:rsidR="007D0091" w:rsidRDefault="007D0091" w:rsidP="00CA33DD">
      <w:pPr>
        <w:ind w:left="1158" w:right="1173"/>
        <w:jc w:val="center"/>
        <w:rPr>
          <w:b/>
          <w:sz w:val="42"/>
        </w:rPr>
      </w:pPr>
      <w:r w:rsidRPr="007D0091">
        <w:rPr>
          <w:b/>
          <w:sz w:val="42"/>
        </w:rPr>
        <w:t>PHARMACY</w:t>
      </w:r>
    </w:p>
    <w:p w14:paraId="66F62B47" w14:textId="77777777" w:rsidR="00AE1B2C" w:rsidRPr="007D0091" w:rsidRDefault="007D0091" w:rsidP="00CA33DD">
      <w:pPr>
        <w:pStyle w:val="BodyText"/>
        <w:jc w:val="center"/>
        <w:rPr>
          <w:b/>
          <w:sz w:val="63"/>
        </w:rPr>
      </w:pPr>
      <w:r w:rsidRPr="007D0091">
        <w:rPr>
          <w:b/>
          <w:spacing w:val="-2"/>
          <w:sz w:val="42"/>
          <w:szCs w:val="22"/>
        </w:rPr>
        <w:t>INTEGRATED ACADEMIC STUDIES</w:t>
      </w:r>
    </w:p>
    <w:p w14:paraId="0CE727A6" w14:textId="77777777" w:rsidR="007D0091" w:rsidRDefault="007D0091" w:rsidP="00CA33DD">
      <w:pPr>
        <w:ind w:left="1158" w:right="1172"/>
        <w:jc w:val="center"/>
        <w:rPr>
          <w:b/>
          <w:sz w:val="34"/>
        </w:rPr>
      </w:pPr>
    </w:p>
    <w:p w14:paraId="1AE8D184" w14:textId="77777777" w:rsidR="00AE1B2C" w:rsidRPr="007D0091" w:rsidRDefault="007D0091" w:rsidP="00CA33DD">
      <w:pPr>
        <w:ind w:left="1158" w:right="1172"/>
        <w:jc w:val="center"/>
        <w:rPr>
          <w:b/>
          <w:sz w:val="34"/>
        </w:rPr>
      </w:pPr>
      <w:r>
        <w:rPr>
          <w:b/>
          <w:sz w:val="34"/>
        </w:rPr>
        <w:t>SECOND YEAR OF STUDY</w:t>
      </w:r>
    </w:p>
    <w:p w14:paraId="70BA6FFE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3B676892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09238847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332FBA1A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490334A9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1B082099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21D741F6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5A0A2C91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535CAB57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2525FB54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3D278D5F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316756C5" w14:textId="77777777" w:rsidR="00AE1B2C" w:rsidRPr="007D0091" w:rsidRDefault="00AE1B2C" w:rsidP="00CA33DD">
      <w:pPr>
        <w:pStyle w:val="BodyText"/>
        <w:rPr>
          <w:b/>
          <w:sz w:val="38"/>
        </w:rPr>
      </w:pPr>
    </w:p>
    <w:p w14:paraId="64789490" w14:textId="77777777" w:rsidR="00AE1B2C" w:rsidRPr="007D0091" w:rsidRDefault="00660AEA" w:rsidP="00CA33DD">
      <w:pPr>
        <w:ind w:left="1158" w:right="1170"/>
        <w:jc w:val="center"/>
        <w:rPr>
          <w:sz w:val="34"/>
        </w:rPr>
        <w:sectPr w:rsidR="00AE1B2C" w:rsidRPr="007D0091">
          <w:type w:val="continuous"/>
          <w:pgSz w:w="11910" w:h="16850"/>
          <w:pgMar w:top="1940" w:right="580" w:bottom="280" w:left="740" w:header="720" w:footer="720" w:gutter="0"/>
          <w:cols w:space="720"/>
        </w:sectPr>
      </w:pPr>
      <w:r w:rsidRPr="007D0091">
        <w:rPr>
          <w:sz w:val="34"/>
        </w:rPr>
        <w:t>202</w:t>
      </w:r>
      <w:r w:rsidR="009915D4">
        <w:rPr>
          <w:sz w:val="34"/>
        </w:rPr>
        <w:t>4</w:t>
      </w:r>
      <w:r w:rsidRPr="007D0091">
        <w:rPr>
          <w:sz w:val="34"/>
        </w:rPr>
        <w:t>/202</w:t>
      </w:r>
      <w:r w:rsidR="009915D4">
        <w:rPr>
          <w:sz w:val="34"/>
        </w:rPr>
        <w:t>5</w:t>
      </w:r>
    </w:p>
    <w:p w14:paraId="00E83FB8" w14:textId="77777777" w:rsidR="00AE1B2C" w:rsidRPr="007D0091" w:rsidRDefault="00AE1B2C" w:rsidP="00CA33DD">
      <w:pPr>
        <w:pStyle w:val="BodyText"/>
        <w:spacing w:line="20" w:lineRule="exact"/>
        <w:ind w:left="2406"/>
        <w:rPr>
          <w:sz w:val="2"/>
        </w:rPr>
      </w:pPr>
    </w:p>
    <w:p w14:paraId="68E11C6E" w14:textId="77777777" w:rsidR="00AE1B2C" w:rsidRPr="007D0091" w:rsidRDefault="00CB37ED" w:rsidP="00CA33DD">
      <w:pPr>
        <w:pStyle w:val="BodyText"/>
        <w:rPr>
          <w:sz w:val="6"/>
        </w:rPr>
      </w:pPr>
      <w:r w:rsidRPr="007D0091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4B18CE" wp14:editId="75039443">
                <wp:simplePos x="0" y="0"/>
                <wp:positionH relativeFrom="page">
                  <wp:posOffset>2034540</wp:posOffset>
                </wp:positionH>
                <wp:positionV relativeFrom="paragraph">
                  <wp:posOffset>9601200</wp:posOffset>
                </wp:positionV>
                <wp:extent cx="2094865" cy="1270"/>
                <wp:effectExtent l="0" t="0" r="0" b="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865" cy="1270"/>
                        </a:xfrm>
                        <a:custGeom>
                          <a:avLst/>
                          <a:gdLst>
                            <a:gd name="T0" fmla="+- 0 3204 3204"/>
                            <a:gd name="T1" fmla="*/ T0 w 3299"/>
                            <a:gd name="T2" fmla="+- 0 6502 3204"/>
                            <a:gd name="T3" fmla="*/ T2 w 3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9">
                              <a:moveTo>
                                <a:pt x="0" y="0"/>
                              </a:moveTo>
                              <a:lnTo>
                                <a:pt x="3298" y="0"/>
                              </a:lnTo>
                            </a:path>
                          </a:pathLst>
                        </a:custGeom>
                        <a:noFill/>
                        <a:ln w="121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379C" id="docshape17" o:spid="_x0000_s1026" style="position:absolute;margin-left:160.2pt;margin-top:756pt;width:164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" path="m,l3298,e" filled="f" strokeweight=".33739mm">
                <v:path arrowok="t" o:connecttype="custom" o:connectlocs="0,0;2094230,0" o:connectangles="0,0"/>
                <w10:wrap type="topAndBottom" anchorx="page"/>
              </v:shape>
            </w:pict>
          </mc:Fallback>
        </mc:AlternateContent>
      </w:r>
    </w:p>
    <w:p w14:paraId="1F0C96B5" w14:textId="77777777" w:rsidR="00AE1B2C" w:rsidRPr="007D0091" w:rsidRDefault="00AE1B2C" w:rsidP="00CA33DD">
      <w:pPr>
        <w:pStyle w:val="BodyText"/>
        <w:rPr>
          <w:sz w:val="20"/>
        </w:rPr>
      </w:pPr>
    </w:p>
    <w:p w14:paraId="40FE6E87" w14:textId="77777777" w:rsidR="00AE1B2C" w:rsidRPr="007D0091" w:rsidRDefault="00AE1B2C" w:rsidP="00CA33DD">
      <w:pPr>
        <w:pStyle w:val="BodyText"/>
        <w:rPr>
          <w:sz w:val="20"/>
        </w:rPr>
      </w:pPr>
    </w:p>
    <w:p w14:paraId="7BE30389" w14:textId="77777777" w:rsidR="00AE1B2C" w:rsidRPr="007D0091" w:rsidRDefault="00AE1B2C" w:rsidP="00CA33DD">
      <w:pPr>
        <w:pStyle w:val="BodyText"/>
        <w:rPr>
          <w:sz w:val="20"/>
        </w:rPr>
      </w:pPr>
    </w:p>
    <w:p w14:paraId="4F0B9E72" w14:textId="77777777" w:rsidR="00AE1B2C" w:rsidRPr="007D0091" w:rsidRDefault="00AE1B2C" w:rsidP="00CA33DD">
      <w:pPr>
        <w:pStyle w:val="BodyText"/>
        <w:rPr>
          <w:sz w:val="20"/>
        </w:rPr>
      </w:pPr>
    </w:p>
    <w:p w14:paraId="0BCA690A" w14:textId="77777777" w:rsidR="00AE1B2C" w:rsidRPr="007D0091" w:rsidRDefault="00AE1B2C" w:rsidP="00CA33DD">
      <w:pPr>
        <w:pStyle w:val="BodyText"/>
        <w:rPr>
          <w:sz w:val="20"/>
        </w:rPr>
      </w:pPr>
    </w:p>
    <w:p w14:paraId="6F2C4E24" w14:textId="77777777" w:rsidR="00AE1B2C" w:rsidRPr="007D0091" w:rsidRDefault="00AE1B2C" w:rsidP="00CA33DD">
      <w:pPr>
        <w:pStyle w:val="BodyText"/>
        <w:rPr>
          <w:sz w:val="20"/>
        </w:rPr>
      </w:pPr>
    </w:p>
    <w:p w14:paraId="11BEAD0C" w14:textId="77777777" w:rsidR="00AE1B2C" w:rsidRPr="007D0091" w:rsidRDefault="00AE1B2C" w:rsidP="00CA33DD">
      <w:pPr>
        <w:pStyle w:val="BodyText"/>
        <w:rPr>
          <w:sz w:val="20"/>
        </w:rPr>
      </w:pPr>
    </w:p>
    <w:p w14:paraId="5B016379" w14:textId="77777777" w:rsidR="00AE1B2C" w:rsidRPr="007D0091" w:rsidRDefault="00AE1B2C" w:rsidP="00CA33DD">
      <w:pPr>
        <w:pStyle w:val="BodyText"/>
        <w:rPr>
          <w:sz w:val="20"/>
        </w:rPr>
      </w:pPr>
    </w:p>
    <w:p w14:paraId="5F52090C" w14:textId="77777777" w:rsidR="00AE1B2C" w:rsidRPr="007D0091" w:rsidRDefault="00AE1B2C" w:rsidP="00CA33DD">
      <w:pPr>
        <w:pStyle w:val="BodyText"/>
        <w:rPr>
          <w:sz w:val="20"/>
        </w:rPr>
      </w:pPr>
    </w:p>
    <w:p w14:paraId="6932075F" w14:textId="77777777" w:rsidR="00AE1B2C" w:rsidRPr="007D0091" w:rsidRDefault="00AE1B2C" w:rsidP="00CA33DD">
      <w:pPr>
        <w:pStyle w:val="BodyText"/>
        <w:rPr>
          <w:sz w:val="20"/>
        </w:rPr>
      </w:pPr>
    </w:p>
    <w:p w14:paraId="3F51A493" w14:textId="77777777" w:rsidR="00AE1B2C" w:rsidRPr="007D0091" w:rsidRDefault="00AE1B2C" w:rsidP="00CA33DD">
      <w:pPr>
        <w:pStyle w:val="BodyText"/>
        <w:rPr>
          <w:sz w:val="20"/>
        </w:rPr>
      </w:pPr>
    </w:p>
    <w:p w14:paraId="3A2365CF" w14:textId="77777777" w:rsidR="00AE1B2C" w:rsidRPr="007D0091" w:rsidRDefault="00AE1B2C" w:rsidP="00CA33DD">
      <w:pPr>
        <w:pStyle w:val="BodyText"/>
        <w:rPr>
          <w:sz w:val="20"/>
        </w:rPr>
      </w:pPr>
    </w:p>
    <w:p w14:paraId="7B0577D5" w14:textId="77777777" w:rsidR="00AE1B2C" w:rsidRPr="007D0091" w:rsidRDefault="00AE1B2C" w:rsidP="00CA33DD">
      <w:pPr>
        <w:pStyle w:val="BodyText"/>
        <w:rPr>
          <w:sz w:val="20"/>
        </w:rPr>
      </w:pPr>
    </w:p>
    <w:p w14:paraId="1BD32B14" w14:textId="77777777" w:rsidR="00AE1B2C" w:rsidRPr="007D0091" w:rsidRDefault="00AE1B2C" w:rsidP="00CA33DD">
      <w:pPr>
        <w:pStyle w:val="BodyText"/>
        <w:rPr>
          <w:sz w:val="20"/>
        </w:rPr>
      </w:pPr>
    </w:p>
    <w:p w14:paraId="0F286C1F" w14:textId="77777777" w:rsidR="00AE1B2C" w:rsidRPr="007D0091" w:rsidRDefault="00AE1B2C" w:rsidP="00CA33DD">
      <w:pPr>
        <w:pStyle w:val="BodyText"/>
        <w:rPr>
          <w:sz w:val="20"/>
        </w:rPr>
      </w:pPr>
    </w:p>
    <w:p w14:paraId="1CC88A2D" w14:textId="77777777" w:rsidR="00AE1B2C" w:rsidRPr="007D0091" w:rsidRDefault="00AE1B2C" w:rsidP="00CA33DD">
      <w:pPr>
        <w:pStyle w:val="BodyText"/>
        <w:rPr>
          <w:sz w:val="20"/>
        </w:rPr>
      </w:pPr>
    </w:p>
    <w:p w14:paraId="54699A91" w14:textId="77777777" w:rsidR="00AE1B2C" w:rsidRPr="007D0091" w:rsidRDefault="00AE1B2C" w:rsidP="00CA33DD">
      <w:pPr>
        <w:pStyle w:val="BodyText"/>
        <w:rPr>
          <w:sz w:val="20"/>
        </w:rPr>
      </w:pPr>
    </w:p>
    <w:p w14:paraId="725B8BAF" w14:textId="77777777" w:rsidR="00AE1B2C" w:rsidRPr="007D0091" w:rsidRDefault="00AE1B2C" w:rsidP="00CA33DD">
      <w:pPr>
        <w:pStyle w:val="BodyText"/>
        <w:rPr>
          <w:sz w:val="20"/>
        </w:rPr>
      </w:pPr>
    </w:p>
    <w:p w14:paraId="3D0A9EB4" w14:textId="77777777" w:rsidR="00AE1B2C" w:rsidRPr="007D0091" w:rsidRDefault="00AE1B2C" w:rsidP="00CA33DD">
      <w:pPr>
        <w:pStyle w:val="BodyText"/>
        <w:rPr>
          <w:sz w:val="20"/>
        </w:rPr>
      </w:pPr>
    </w:p>
    <w:p w14:paraId="5B77290B" w14:textId="77777777" w:rsidR="00AE1B2C" w:rsidRPr="007D0091" w:rsidRDefault="00AE1B2C" w:rsidP="00CA33DD">
      <w:pPr>
        <w:pStyle w:val="BodyText"/>
      </w:pPr>
    </w:p>
    <w:p w14:paraId="056E7A0B" w14:textId="77777777" w:rsidR="00AE1B2C" w:rsidRPr="007D0091" w:rsidRDefault="006A4DA7" w:rsidP="00CA33DD">
      <w:pPr>
        <w:ind w:left="1398"/>
        <w:rPr>
          <w:sz w:val="28"/>
        </w:rPr>
      </w:pPr>
      <w:r>
        <w:rPr>
          <w:spacing w:val="-2"/>
          <w:sz w:val="28"/>
        </w:rPr>
        <w:t>Title of the c</w:t>
      </w:r>
      <w:r w:rsidR="00D66FF7">
        <w:rPr>
          <w:spacing w:val="-2"/>
          <w:sz w:val="28"/>
        </w:rPr>
        <w:t>ourse</w:t>
      </w:r>
      <w:r w:rsidR="00660AEA" w:rsidRPr="007D0091">
        <w:rPr>
          <w:spacing w:val="-2"/>
          <w:sz w:val="28"/>
        </w:rPr>
        <w:t>:</w:t>
      </w:r>
    </w:p>
    <w:p w14:paraId="7A4CB2D0" w14:textId="77777777" w:rsidR="00AE1B2C" w:rsidRPr="007D0091" w:rsidRDefault="00AE1B2C" w:rsidP="00CA33DD">
      <w:pPr>
        <w:pStyle w:val="BodyText"/>
        <w:rPr>
          <w:sz w:val="20"/>
        </w:rPr>
      </w:pPr>
    </w:p>
    <w:p w14:paraId="6B74C5F4" w14:textId="77777777" w:rsidR="00AE1B2C" w:rsidRPr="007D0091" w:rsidRDefault="00D66FF7" w:rsidP="00CA33DD">
      <w:pPr>
        <w:ind w:left="1158" w:right="463"/>
        <w:jc w:val="center"/>
        <w:rPr>
          <w:b/>
          <w:sz w:val="40"/>
        </w:rPr>
      </w:pPr>
      <w:r>
        <w:rPr>
          <w:b/>
          <w:sz w:val="40"/>
        </w:rPr>
        <w:t>PHARMACOLOGY 1</w:t>
      </w:r>
    </w:p>
    <w:p w14:paraId="79DB0D29" w14:textId="77777777" w:rsidR="008317EF" w:rsidRDefault="008317EF" w:rsidP="00CA33DD">
      <w:pPr>
        <w:pStyle w:val="BodyText"/>
        <w:ind w:left="678" w:right="109"/>
      </w:pPr>
    </w:p>
    <w:p w14:paraId="6394D0E8" w14:textId="77777777" w:rsidR="00A10057" w:rsidRDefault="006A4DA7" w:rsidP="00CA33DD">
      <w:pPr>
        <w:pStyle w:val="BodyText"/>
        <w:ind w:left="678" w:right="109"/>
      </w:pPr>
      <w:r>
        <w:t>This</w:t>
      </w:r>
      <w:r w:rsidR="00D66FF7">
        <w:t xml:space="preserve"> course is </w:t>
      </w:r>
      <w:r w:rsidRPr="006A4DA7">
        <w:t>assigned</w:t>
      </w:r>
      <w:r w:rsidR="00D66FF7">
        <w:t xml:space="preserve"> </w:t>
      </w:r>
      <w:r>
        <w:t xml:space="preserve">6 ECTS </w:t>
      </w:r>
      <w:r w:rsidR="00A10057">
        <w:t>credits</w:t>
      </w:r>
      <w:r>
        <w:t xml:space="preserve">. </w:t>
      </w:r>
    </w:p>
    <w:p w14:paraId="5F1F4D97" w14:textId="77777777" w:rsidR="00AE1B2C" w:rsidRPr="007D0091" w:rsidRDefault="006A4DA7" w:rsidP="00CA33DD">
      <w:pPr>
        <w:pStyle w:val="BodyText"/>
        <w:ind w:left="678" w:right="109"/>
      </w:pPr>
      <w:r>
        <w:t xml:space="preserve">It consists of 4 active teaching hours per week: 2 hours of lectures and 2 hours of </w:t>
      </w:r>
      <w:r w:rsidRPr="006A4DA7">
        <w:t>practical classes</w:t>
      </w:r>
      <w:r>
        <w:t>.</w:t>
      </w:r>
    </w:p>
    <w:p w14:paraId="4EF0769E" w14:textId="77777777" w:rsidR="00AE1B2C" w:rsidRPr="007D0091" w:rsidRDefault="00AE1B2C" w:rsidP="00CA33DD">
      <w:pPr>
        <w:sectPr w:rsidR="00AE1B2C" w:rsidRPr="007D0091">
          <w:pgSz w:w="11910" w:h="16850"/>
          <w:pgMar w:top="1940" w:right="580" w:bottom="280" w:left="740" w:header="720" w:footer="720" w:gutter="0"/>
          <w:cols w:space="720"/>
        </w:sectPr>
      </w:pPr>
    </w:p>
    <w:p w14:paraId="7A03604A" w14:textId="77777777" w:rsidR="00AE1B2C" w:rsidRPr="007D0091" w:rsidRDefault="00A10057" w:rsidP="00CA33DD">
      <w:pPr>
        <w:ind w:left="109"/>
        <w:rPr>
          <w:b/>
          <w:sz w:val="32"/>
        </w:rPr>
      </w:pPr>
      <w:r>
        <w:rPr>
          <w:b/>
          <w:sz w:val="32"/>
        </w:rPr>
        <w:lastRenderedPageBreak/>
        <w:t>TEACHERS</w:t>
      </w:r>
      <w:r w:rsidR="00F75025">
        <w:rPr>
          <w:b/>
          <w:sz w:val="32"/>
        </w:rPr>
        <w:t>:</w:t>
      </w:r>
    </w:p>
    <w:p w14:paraId="6E91EF5D" w14:textId="77777777" w:rsidR="00AE1B2C" w:rsidRPr="007D0091" w:rsidRDefault="00AE1B2C" w:rsidP="00CA33DD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031"/>
        <w:gridCol w:w="3792"/>
        <w:gridCol w:w="2657"/>
      </w:tblGrid>
      <w:tr w:rsidR="00AE1B2C" w:rsidRPr="009C69A1" w14:paraId="4353AB1A" w14:textId="77777777">
        <w:trPr>
          <w:trHeight w:val="551"/>
        </w:trPr>
        <w:tc>
          <w:tcPr>
            <w:tcW w:w="869" w:type="dxa"/>
          </w:tcPr>
          <w:p w14:paraId="6F98C5FB" w14:textId="77777777" w:rsidR="00AE1B2C" w:rsidRPr="009C69A1" w:rsidRDefault="00AE1B2C" w:rsidP="00CA33DD">
            <w:pPr>
              <w:pStyle w:val="TableParagraph"/>
              <w:spacing w:line="276" w:lineRule="exact"/>
              <w:ind w:left="206" w:right="85" w:hanging="99"/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52F0307C" w14:textId="77777777" w:rsidR="00AE1B2C" w:rsidRPr="009C69A1" w:rsidRDefault="007C01A4" w:rsidP="00CA33DD">
            <w:pPr>
              <w:pStyle w:val="TableParagraph"/>
              <w:ind w:left="130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14:paraId="6380DA17" w14:textId="77777777" w:rsidR="00AE1B2C" w:rsidRPr="009C69A1" w:rsidRDefault="00660AEA" w:rsidP="00CA33DD">
            <w:pPr>
              <w:pStyle w:val="TableParagraph"/>
              <w:ind w:left="77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14:paraId="613B8469" w14:textId="77777777" w:rsidR="00AE1B2C" w:rsidRPr="009C69A1" w:rsidRDefault="007C01A4" w:rsidP="00CA33DD">
            <w:pPr>
              <w:pStyle w:val="TableParagraph"/>
              <w:ind w:left="109" w:right="959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Title</w:t>
            </w:r>
          </w:p>
        </w:tc>
      </w:tr>
      <w:tr w:rsidR="00AE1B2C" w:rsidRPr="009C69A1" w14:paraId="3F25B1D7" w14:textId="77777777">
        <w:trPr>
          <w:trHeight w:val="419"/>
        </w:trPr>
        <w:tc>
          <w:tcPr>
            <w:tcW w:w="869" w:type="dxa"/>
          </w:tcPr>
          <w:p w14:paraId="7BD7E10E" w14:textId="77777777" w:rsidR="00AE1B2C" w:rsidRPr="009C69A1" w:rsidRDefault="007C01A4" w:rsidP="00CA33DD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1</w:t>
            </w:r>
            <w:r w:rsidR="00660AEA" w:rsidRPr="009C69A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23E1C369" w14:textId="77777777" w:rsidR="00AE1B2C" w:rsidRPr="009C69A1" w:rsidRDefault="007C01A4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  <w:tc>
          <w:tcPr>
            <w:tcW w:w="3792" w:type="dxa"/>
          </w:tcPr>
          <w:p w14:paraId="27124739" w14:textId="77777777" w:rsidR="00AE1B2C" w:rsidRPr="009C69A1" w:rsidRDefault="00660AEA" w:rsidP="00CA33DD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7">
              <w:r w:rsidRPr="009C69A1">
                <w:rPr>
                  <w:spacing w:val="-2"/>
                  <w:sz w:val="24"/>
                  <w:szCs w:val="24"/>
                </w:rPr>
                <w:t>natashadj2002@yahoo.com</w:t>
              </w:r>
            </w:hyperlink>
          </w:p>
        </w:tc>
        <w:tc>
          <w:tcPr>
            <w:tcW w:w="2657" w:type="dxa"/>
          </w:tcPr>
          <w:p w14:paraId="03431267" w14:textId="77777777" w:rsidR="00AE1B2C" w:rsidRPr="009C69A1" w:rsidRDefault="007C01A4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Full professor</w:t>
            </w:r>
          </w:p>
        </w:tc>
      </w:tr>
      <w:tr w:rsidR="00AE1B2C" w:rsidRPr="009C69A1" w14:paraId="45BC9F15" w14:textId="77777777">
        <w:trPr>
          <w:trHeight w:val="416"/>
        </w:trPr>
        <w:tc>
          <w:tcPr>
            <w:tcW w:w="869" w:type="dxa"/>
          </w:tcPr>
          <w:p w14:paraId="24245655" w14:textId="77777777" w:rsidR="00AE1B2C" w:rsidRPr="009C69A1" w:rsidRDefault="007C01A4" w:rsidP="00CA33DD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2</w:t>
            </w:r>
            <w:r w:rsidR="00660AEA" w:rsidRPr="009C69A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2110C177" w14:textId="77777777" w:rsidR="00AE1B2C" w:rsidRPr="009C69A1" w:rsidRDefault="007C01A4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Tamara Nikolic Turnic</w:t>
            </w:r>
          </w:p>
        </w:tc>
        <w:tc>
          <w:tcPr>
            <w:tcW w:w="3792" w:type="dxa"/>
          </w:tcPr>
          <w:p w14:paraId="1ADAA9C1" w14:textId="77777777" w:rsidR="00AE1B2C" w:rsidRPr="009C69A1" w:rsidRDefault="00660AEA" w:rsidP="00CA33DD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8">
              <w:r w:rsidRPr="009C69A1">
                <w:rPr>
                  <w:spacing w:val="-2"/>
                  <w:sz w:val="24"/>
                  <w:szCs w:val="24"/>
                </w:rPr>
                <w:t>tamara.nikolic@medf.kg.ac.rs</w:t>
              </w:r>
            </w:hyperlink>
          </w:p>
        </w:tc>
        <w:tc>
          <w:tcPr>
            <w:tcW w:w="2657" w:type="dxa"/>
          </w:tcPr>
          <w:p w14:paraId="51AF1B71" w14:textId="77777777" w:rsidR="00AE1B2C" w:rsidRPr="009C69A1" w:rsidRDefault="007C01A4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C69A1">
              <w:rPr>
                <w:spacing w:val="-2"/>
                <w:sz w:val="24"/>
                <w:szCs w:val="24"/>
              </w:rPr>
              <w:t>Assistant professor</w:t>
            </w:r>
          </w:p>
        </w:tc>
      </w:tr>
      <w:tr w:rsidR="00AE1B2C" w:rsidRPr="009C69A1" w14:paraId="221A63DD" w14:textId="77777777">
        <w:trPr>
          <w:trHeight w:val="417"/>
        </w:trPr>
        <w:tc>
          <w:tcPr>
            <w:tcW w:w="869" w:type="dxa"/>
          </w:tcPr>
          <w:p w14:paraId="702FCB15" w14:textId="77777777" w:rsidR="00AE1B2C" w:rsidRPr="009C69A1" w:rsidRDefault="007C01A4" w:rsidP="00CA33DD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3</w:t>
            </w:r>
            <w:r w:rsidR="00660AEA" w:rsidRPr="009C69A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748ED864" w14:textId="77777777" w:rsidR="00AE1B2C" w:rsidRPr="009C69A1" w:rsidRDefault="007C01A4" w:rsidP="00CA33DD">
            <w:pPr>
              <w:pStyle w:val="TableParagraph"/>
              <w:ind w:left="107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Radisa Pavlovic</w:t>
            </w:r>
          </w:p>
        </w:tc>
        <w:tc>
          <w:tcPr>
            <w:tcW w:w="3792" w:type="dxa"/>
          </w:tcPr>
          <w:p w14:paraId="27106698" w14:textId="77777777" w:rsidR="00AE1B2C" w:rsidRPr="009C69A1" w:rsidRDefault="00660AEA" w:rsidP="00CA33DD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9">
              <w:r w:rsidRPr="009C69A1">
                <w:rPr>
                  <w:spacing w:val="-2"/>
                  <w:sz w:val="24"/>
                  <w:szCs w:val="24"/>
                </w:rPr>
                <w:t>r.pavlovic2407@gmail.com</w:t>
              </w:r>
            </w:hyperlink>
          </w:p>
        </w:tc>
        <w:tc>
          <w:tcPr>
            <w:tcW w:w="2657" w:type="dxa"/>
          </w:tcPr>
          <w:p w14:paraId="3B3CAF35" w14:textId="77777777" w:rsidR="00AE1B2C" w:rsidRPr="009C69A1" w:rsidRDefault="007C01A4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C69A1">
              <w:rPr>
                <w:spacing w:val="-2"/>
                <w:sz w:val="24"/>
                <w:szCs w:val="24"/>
              </w:rPr>
              <w:t>Assistant professor</w:t>
            </w:r>
          </w:p>
        </w:tc>
      </w:tr>
    </w:tbl>
    <w:p w14:paraId="6975E66E" w14:textId="77777777" w:rsidR="00AE1B2C" w:rsidRPr="007D0091" w:rsidRDefault="00AE1B2C" w:rsidP="00CA33DD">
      <w:pPr>
        <w:pStyle w:val="BodyText"/>
        <w:rPr>
          <w:b/>
          <w:sz w:val="40"/>
        </w:rPr>
      </w:pPr>
    </w:p>
    <w:p w14:paraId="6B15FF4C" w14:textId="77777777" w:rsidR="00AE1B2C" w:rsidRPr="007D0091" w:rsidRDefault="00A10057" w:rsidP="00CA33DD">
      <w:pPr>
        <w:ind w:left="109"/>
        <w:rPr>
          <w:b/>
          <w:sz w:val="32"/>
        </w:rPr>
      </w:pPr>
      <w:r>
        <w:rPr>
          <w:b/>
          <w:spacing w:val="-2"/>
          <w:sz w:val="32"/>
        </w:rPr>
        <w:t>COURSE STRUCTURE</w:t>
      </w:r>
      <w:r w:rsidR="00F75025">
        <w:rPr>
          <w:b/>
          <w:spacing w:val="-2"/>
          <w:sz w:val="32"/>
        </w:rPr>
        <w:t>:</w:t>
      </w:r>
    </w:p>
    <w:p w14:paraId="45EFF1AF" w14:textId="77777777" w:rsidR="00AE1B2C" w:rsidRPr="007D0091" w:rsidRDefault="00AE1B2C" w:rsidP="00CA33DD">
      <w:pPr>
        <w:pStyle w:val="BodyText"/>
        <w:rPr>
          <w:b/>
          <w:sz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2694"/>
        <w:gridCol w:w="1417"/>
        <w:gridCol w:w="1417"/>
        <w:gridCol w:w="1418"/>
        <w:gridCol w:w="2275"/>
      </w:tblGrid>
      <w:tr w:rsidR="00AE1B2C" w:rsidRPr="009C69A1" w14:paraId="135946F8" w14:textId="77777777" w:rsidTr="00B95939">
        <w:trPr>
          <w:trHeight w:val="1060"/>
        </w:trPr>
        <w:tc>
          <w:tcPr>
            <w:tcW w:w="1129" w:type="dxa"/>
          </w:tcPr>
          <w:p w14:paraId="21178FC8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1FF3B0E4" w14:textId="77777777" w:rsidR="00AE1B2C" w:rsidRPr="009C69A1" w:rsidRDefault="007C01A4" w:rsidP="00CA33DD">
            <w:pPr>
              <w:pStyle w:val="TableParagraph"/>
              <w:ind w:left="121" w:right="110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Module</w:t>
            </w:r>
            <w:r w:rsidR="0027605B" w:rsidRPr="009C69A1">
              <w:rPr>
                <w:b/>
                <w:spacing w:val="-2"/>
                <w:sz w:val="24"/>
                <w:szCs w:val="24"/>
              </w:rPr>
              <w:t xml:space="preserve"> No</w:t>
            </w:r>
          </w:p>
        </w:tc>
        <w:tc>
          <w:tcPr>
            <w:tcW w:w="2694" w:type="dxa"/>
          </w:tcPr>
          <w:p w14:paraId="62D5EE5F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4426A0A8" w14:textId="77777777" w:rsidR="00AE1B2C" w:rsidRPr="009C69A1" w:rsidRDefault="007C01A4" w:rsidP="00CA33DD">
            <w:pPr>
              <w:pStyle w:val="TableParagraph"/>
              <w:ind w:left="803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417" w:type="dxa"/>
          </w:tcPr>
          <w:p w14:paraId="18EE2753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36749E9" w14:textId="77777777" w:rsidR="00AE1B2C" w:rsidRPr="009C69A1" w:rsidRDefault="007C01A4" w:rsidP="00CA33DD">
            <w:pPr>
              <w:pStyle w:val="TableParagraph"/>
              <w:ind w:left="211" w:right="199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No of weeks</w:t>
            </w:r>
          </w:p>
        </w:tc>
        <w:tc>
          <w:tcPr>
            <w:tcW w:w="1417" w:type="dxa"/>
          </w:tcPr>
          <w:p w14:paraId="2C8B304F" w14:textId="77777777" w:rsidR="00AE1B2C" w:rsidRPr="009C69A1" w:rsidRDefault="00307E6F" w:rsidP="00CA33DD">
            <w:pPr>
              <w:pStyle w:val="TableParagraph"/>
              <w:ind w:left="177" w:right="168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Hours</w:t>
            </w:r>
            <w:r w:rsidR="007C01A4" w:rsidRPr="009C69A1">
              <w:rPr>
                <w:b/>
                <w:spacing w:val="-2"/>
                <w:sz w:val="24"/>
                <w:szCs w:val="24"/>
              </w:rPr>
              <w:t xml:space="preserve"> of lectures per week</w:t>
            </w:r>
          </w:p>
        </w:tc>
        <w:tc>
          <w:tcPr>
            <w:tcW w:w="1418" w:type="dxa"/>
          </w:tcPr>
          <w:p w14:paraId="72C9172B" w14:textId="77777777" w:rsidR="00AE1B2C" w:rsidRPr="009C69A1" w:rsidRDefault="00307E6F" w:rsidP="00CA33DD">
            <w:pPr>
              <w:pStyle w:val="TableParagraph"/>
              <w:ind w:left="202" w:right="187" w:hanging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Hours</w:t>
            </w:r>
            <w:r w:rsidR="007C01A4" w:rsidRPr="009C69A1">
              <w:rPr>
                <w:b/>
                <w:sz w:val="24"/>
                <w:szCs w:val="24"/>
              </w:rPr>
              <w:t xml:space="preserve"> of practical</w:t>
            </w:r>
            <w:r w:rsidR="0027605B" w:rsidRPr="009C69A1">
              <w:rPr>
                <w:b/>
                <w:sz w:val="24"/>
                <w:szCs w:val="24"/>
              </w:rPr>
              <w:t xml:space="preserve"> classes</w:t>
            </w:r>
            <w:r w:rsidR="007C01A4" w:rsidRPr="009C69A1">
              <w:rPr>
                <w:b/>
                <w:sz w:val="24"/>
                <w:szCs w:val="24"/>
              </w:rPr>
              <w:t xml:space="preserve"> per week</w:t>
            </w:r>
          </w:p>
        </w:tc>
        <w:tc>
          <w:tcPr>
            <w:tcW w:w="2275" w:type="dxa"/>
          </w:tcPr>
          <w:p w14:paraId="278ACFF9" w14:textId="77777777" w:rsidR="00AE1B2C" w:rsidRPr="009C69A1" w:rsidRDefault="00307E6F" w:rsidP="00CA33DD">
            <w:pPr>
              <w:pStyle w:val="TableParagraph"/>
              <w:ind w:left="512" w:right="502" w:firstLine="2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Responsible teacher</w:t>
            </w:r>
          </w:p>
        </w:tc>
      </w:tr>
      <w:tr w:rsidR="00AE1B2C" w:rsidRPr="009C69A1" w14:paraId="59491516" w14:textId="77777777" w:rsidTr="00B95939">
        <w:trPr>
          <w:trHeight w:val="853"/>
        </w:trPr>
        <w:tc>
          <w:tcPr>
            <w:tcW w:w="1129" w:type="dxa"/>
          </w:tcPr>
          <w:p w14:paraId="630464D2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3A9CA621" w14:textId="77777777" w:rsidR="00AE1B2C" w:rsidRPr="009C69A1" w:rsidRDefault="00660AEA" w:rsidP="00CA33DD">
            <w:pPr>
              <w:pStyle w:val="TableParagraph"/>
              <w:ind w:left="121" w:right="10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269E11A9" w14:textId="77777777" w:rsidR="00AE1B2C" w:rsidRPr="009C69A1" w:rsidRDefault="006A4DA7" w:rsidP="00CA33DD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Basic Principles of</w:t>
            </w:r>
            <w:r w:rsidR="008317EF" w:rsidRPr="009C69A1">
              <w:rPr>
                <w:b/>
                <w:sz w:val="24"/>
                <w:szCs w:val="24"/>
              </w:rPr>
              <w:t xml:space="preserve"> </w:t>
            </w:r>
            <w:r w:rsidRPr="009C69A1">
              <w:rPr>
                <w:b/>
                <w:sz w:val="24"/>
                <w:szCs w:val="24"/>
              </w:rPr>
              <w:t>Pharmacology</w:t>
            </w:r>
          </w:p>
        </w:tc>
        <w:tc>
          <w:tcPr>
            <w:tcW w:w="1417" w:type="dxa"/>
          </w:tcPr>
          <w:p w14:paraId="191859C9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639423E" w14:textId="77777777" w:rsidR="00AE1B2C" w:rsidRPr="009C69A1" w:rsidRDefault="00660AEA" w:rsidP="00CA33D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DAF36A3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75CFFD8D" w14:textId="77777777" w:rsidR="00AE1B2C" w:rsidRPr="009C69A1" w:rsidRDefault="00660AEA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73F119E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993BCEE" w14:textId="77777777" w:rsidR="00AE1B2C" w:rsidRPr="009C69A1" w:rsidRDefault="00660AEA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14:paraId="13C3CAD5" w14:textId="77777777" w:rsidR="00AE1B2C" w:rsidRPr="009C69A1" w:rsidRDefault="00307E6F" w:rsidP="00CA33DD">
            <w:pPr>
              <w:pStyle w:val="TableParagraph"/>
              <w:ind w:left="108" w:right="9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Natasa </w:t>
            </w:r>
            <w:r w:rsidR="0027605B" w:rsidRPr="009C69A1">
              <w:rPr>
                <w:sz w:val="24"/>
                <w:szCs w:val="24"/>
              </w:rPr>
              <w:t>D</w:t>
            </w:r>
            <w:r w:rsidRPr="009C69A1">
              <w:rPr>
                <w:sz w:val="24"/>
                <w:szCs w:val="24"/>
              </w:rPr>
              <w:t>jordjevic</w:t>
            </w:r>
          </w:p>
        </w:tc>
      </w:tr>
      <w:tr w:rsidR="00AE1B2C" w:rsidRPr="009C69A1" w14:paraId="14986813" w14:textId="77777777" w:rsidTr="00B95939">
        <w:trPr>
          <w:trHeight w:val="830"/>
        </w:trPr>
        <w:tc>
          <w:tcPr>
            <w:tcW w:w="1129" w:type="dxa"/>
          </w:tcPr>
          <w:p w14:paraId="63BAC050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E70964E" w14:textId="77777777" w:rsidR="00AE1B2C" w:rsidRPr="009C69A1" w:rsidRDefault="00660AEA" w:rsidP="00CA33DD">
            <w:pPr>
              <w:pStyle w:val="TableParagraph"/>
              <w:ind w:left="121" w:right="10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1042EEA1" w14:textId="77777777" w:rsidR="00AE1B2C" w:rsidRPr="009C69A1" w:rsidRDefault="006A4DA7" w:rsidP="00CA33DD">
            <w:pPr>
              <w:pStyle w:val="TableParagraph"/>
              <w:spacing w:line="276" w:lineRule="exact"/>
              <w:ind w:left="107" w:right="76"/>
              <w:rPr>
                <w:b/>
                <w:spacing w:val="-2"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Pharmacology of Autonomic and Central Nervous System</w:t>
            </w:r>
          </w:p>
        </w:tc>
        <w:tc>
          <w:tcPr>
            <w:tcW w:w="1417" w:type="dxa"/>
          </w:tcPr>
          <w:p w14:paraId="72C9441E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2E47247E" w14:textId="77777777" w:rsidR="00AE1B2C" w:rsidRPr="009C69A1" w:rsidRDefault="00660AEA" w:rsidP="00CA33D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A4FB755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F39359B" w14:textId="77777777" w:rsidR="00AE1B2C" w:rsidRPr="009C69A1" w:rsidRDefault="00660AEA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0CA73B8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61C62FB6" w14:textId="77777777" w:rsidR="00AE1B2C" w:rsidRPr="009C69A1" w:rsidRDefault="00660AEA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14:paraId="0B21391B" w14:textId="77777777" w:rsidR="00AE1B2C" w:rsidRPr="009C69A1" w:rsidRDefault="00307E6F" w:rsidP="00CA33DD">
            <w:pPr>
              <w:pStyle w:val="TableParagraph"/>
              <w:ind w:left="108" w:right="9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AE1B2C" w:rsidRPr="009C69A1" w14:paraId="65313276" w14:textId="77777777" w:rsidTr="00B95939">
        <w:trPr>
          <w:trHeight w:val="988"/>
        </w:trPr>
        <w:tc>
          <w:tcPr>
            <w:tcW w:w="1129" w:type="dxa"/>
          </w:tcPr>
          <w:p w14:paraId="35DD5B46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8035304" w14:textId="77777777" w:rsidR="00AE1B2C" w:rsidRPr="009C69A1" w:rsidRDefault="00660AEA" w:rsidP="00CA33DD">
            <w:pPr>
              <w:pStyle w:val="TableParagraph"/>
              <w:ind w:left="121" w:right="109"/>
              <w:jc w:val="center"/>
              <w:rPr>
                <w:sz w:val="24"/>
                <w:szCs w:val="24"/>
              </w:rPr>
            </w:pPr>
            <w:r w:rsidRPr="009C69A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029477FB" w14:textId="77777777" w:rsidR="00AE1B2C" w:rsidRPr="009C69A1" w:rsidRDefault="006A4DA7" w:rsidP="00CA33DD">
            <w:pPr>
              <w:pStyle w:val="TableParagraph"/>
              <w:ind w:left="107" w:right="461"/>
              <w:rPr>
                <w:b/>
                <w:spacing w:val="-2"/>
                <w:sz w:val="24"/>
                <w:szCs w:val="24"/>
              </w:rPr>
            </w:pPr>
            <w:r w:rsidRPr="009C69A1">
              <w:rPr>
                <w:b/>
                <w:spacing w:val="-2"/>
                <w:sz w:val="24"/>
                <w:szCs w:val="24"/>
              </w:rPr>
              <w:t>Pharmacology of Cardiovascular and Respiratory System</w:t>
            </w:r>
          </w:p>
        </w:tc>
        <w:tc>
          <w:tcPr>
            <w:tcW w:w="1417" w:type="dxa"/>
          </w:tcPr>
          <w:p w14:paraId="14CB7C27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D669ED6" w14:textId="77777777" w:rsidR="00AE1B2C" w:rsidRPr="009C69A1" w:rsidRDefault="00660AEA" w:rsidP="00CA33D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4E87133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244B9C3A" w14:textId="77777777" w:rsidR="00AE1B2C" w:rsidRPr="009C69A1" w:rsidRDefault="00660AEA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3B529BA" w14:textId="77777777" w:rsidR="00AE1B2C" w:rsidRPr="009C69A1" w:rsidRDefault="00AE1B2C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80E7114" w14:textId="77777777" w:rsidR="00AE1B2C" w:rsidRPr="009C69A1" w:rsidRDefault="00660AEA" w:rsidP="00CA33D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14:paraId="3D14E20F" w14:textId="77777777" w:rsidR="00AE1B2C" w:rsidRPr="009C69A1" w:rsidRDefault="00307E6F" w:rsidP="00CA33DD">
            <w:pPr>
              <w:pStyle w:val="TableParagraph"/>
              <w:ind w:left="108" w:right="9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AE1B2C" w:rsidRPr="009C69A1" w14:paraId="1582E72E" w14:textId="77777777" w:rsidTr="0027605B">
        <w:trPr>
          <w:trHeight w:val="583"/>
        </w:trPr>
        <w:tc>
          <w:tcPr>
            <w:tcW w:w="10350" w:type="dxa"/>
            <w:gridSpan w:val="6"/>
          </w:tcPr>
          <w:p w14:paraId="2B69D0FB" w14:textId="77777777" w:rsidR="00AE1B2C" w:rsidRPr="009C69A1" w:rsidRDefault="00660AEA" w:rsidP="00CA33DD">
            <w:pPr>
              <w:pStyle w:val="TableParagraph"/>
              <w:ind w:right="94"/>
              <w:jc w:val="right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Σ</w:t>
            </w:r>
            <w:r w:rsidRPr="009C69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69A1">
              <w:rPr>
                <w:b/>
                <w:spacing w:val="-2"/>
                <w:sz w:val="24"/>
                <w:szCs w:val="24"/>
              </w:rPr>
              <w:t>30+30=60</w:t>
            </w:r>
          </w:p>
        </w:tc>
      </w:tr>
    </w:tbl>
    <w:p w14:paraId="59EB99D0" w14:textId="77777777" w:rsidR="00AE1B2C" w:rsidRPr="007D0091" w:rsidRDefault="00AE1B2C" w:rsidP="00CA33DD">
      <w:pPr>
        <w:jc w:val="right"/>
        <w:rPr>
          <w:sz w:val="24"/>
        </w:rPr>
        <w:sectPr w:rsidR="00AE1B2C" w:rsidRPr="007D0091">
          <w:pgSz w:w="11910" w:h="16850"/>
          <w:pgMar w:top="860" w:right="580" w:bottom="280" w:left="740" w:header="720" w:footer="720" w:gutter="0"/>
          <w:cols w:space="720"/>
        </w:sectPr>
      </w:pPr>
    </w:p>
    <w:p w14:paraId="3E78B30E" w14:textId="77777777" w:rsidR="00AE1B2C" w:rsidRPr="007D0091" w:rsidRDefault="00A10057" w:rsidP="00CA33DD">
      <w:pPr>
        <w:spacing w:line="365" w:lineRule="exact"/>
        <w:ind w:left="395"/>
        <w:rPr>
          <w:b/>
          <w:sz w:val="32"/>
        </w:rPr>
      </w:pPr>
      <w:r w:rsidRPr="008317EF">
        <w:rPr>
          <w:b/>
          <w:spacing w:val="-2"/>
          <w:sz w:val="32"/>
        </w:rPr>
        <w:lastRenderedPageBreak/>
        <w:t>GRADING</w:t>
      </w:r>
      <w:r w:rsidR="0081087D">
        <w:rPr>
          <w:b/>
          <w:spacing w:val="-2"/>
          <w:sz w:val="32"/>
        </w:rPr>
        <w:t>:</w:t>
      </w:r>
    </w:p>
    <w:p w14:paraId="3779E88B" w14:textId="77777777" w:rsidR="00A10057" w:rsidRDefault="00A10057" w:rsidP="00CA33DD">
      <w:pPr>
        <w:pStyle w:val="BodyText"/>
        <w:ind w:left="395"/>
      </w:pPr>
    </w:p>
    <w:p w14:paraId="5ADAE8C6" w14:textId="77777777" w:rsidR="00AE1B2C" w:rsidRPr="007D0091" w:rsidRDefault="00A10057" w:rsidP="00CA33DD">
      <w:pPr>
        <w:pStyle w:val="BodyText"/>
        <w:ind w:left="395"/>
      </w:pPr>
      <w:r>
        <w:t>S</w:t>
      </w:r>
      <w:r w:rsidR="009F7801" w:rsidRPr="009F7801">
        <w:t>tudent</w:t>
      </w:r>
      <w:r>
        <w:t>s</w:t>
      </w:r>
      <w:r w:rsidR="009F7801" w:rsidRPr="009F7801">
        <w:t xml:space="preserve"> </w:t>
      </w:r>
      <w:r>
        <w:t xml:space="preserve">should </w:t>
      </w:r>
      <w:r w:rsidR="009F7801" w:rsidRPr="009F7801">
        <w:t xml:space="preserve">master the </w:t>
      </w:r>
      <w:r>
        <w:t>course</w:t>
      </w:r>
      <w:r w:rsidR="009F7801" w:rsidRPr="009F7801">
        <w:t xml:space="preserve"> by modules. The grade </w:t>
      </w:r>
      <w:r>
        <w:t>will be</w:t>
      </w:r>
      <w:r w:rsidR="009F7801" w:rsidRPr="009F7801">
        <w:t xml:space="preserve"> equivalent to the number of </w:t>
      </w:r>
      <w:r>
        <w:t xml:space="preserve">points </w:t>
      </w:r>
      <w:r w:rsidR="009F7801" w:rsidRPr="009F7801">
        <w:t xml:space="preserve">achieved (see </w:t>
      </w:r>
      <w:r>
        <w:t xml:space="preserve">the </w:t>
      </w:r>
      <w:r w:rsidR="009F7801" w:rsidRPr="009F7801">
        <w:t xml:space="preserve">tables). </w:t>
      </w:r>
      <w:r>
        <w:t>The points</w:t>
      </w:r>
      <w:r w:rsidR="009F7801" w:rsidRPr="009F7801">
        <w:t xml:space="preserve"> </w:t>
      </w:r>
      <w:r>
        <w:t>will be awarded</w:t>
      </w:r>
      <w:r w:rsidR="009F7801" w:rsidRPr="009F7801">
        <w:t xml:space="preserve"> a</w:t>
      </w:r>
      <w:r w:rsidR="00301320">
        <w:t>ccording to the following scheme</w:t>
      </w:r>
      <w:r w:rsidR="009F7801" w:rsidRPr="009F7801">
        <w:t>:</w:t>
      </w:r>
    </w:p>
    <w:p w14:paraId="1B20CA53" w14:textId="77777777" w:rsidR="00AE1B2C" w:rsidRPr="007D0091" w:rsidRDefault="00AE1B2C" w:rsidP="00CA33DD">
      <w:pPr>
        <w:pStyle w:val="BodyText"/>
        <w:rPr>
          <w:sz w:val="28"/>
        </w:rPr>
      </w:pPr>
    </w:p>
    <w:p w14:paraId="53FE9630" w14:textId="77777777" w:rsidR="00AE1B2C" w:rsidRPr="007D0091" w:rsidRDefault="00AE1B2C" w:rsidP="00CA33DD">
      <w:pPr>
        <w:pStyle w:val="BodyText"/>
        <w:rPr>
          <w:sz w:val="8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2693"/>
        <w:gridCol w:w="1559"/>
        <w:gridCol w:w="1690"/>
        <w:gridCol w:w="1712"/>
        <w:gridCol w:w="1254"/>
      </w:tblGrid>
      <w:tr w:rsidR="008868D7" w:rsidRPr="007D0091" w14:paraId="25CFC72E" w14:textId="77777777" w:rsidTr="00B50EE2">
        <w:trPr>
          <w:trHeight w:val="173"/>
        </w:trPr>
        <w:tc>
          <w:tcPr>
            <w:tcW w:w="1155" w:type="dxa"/>
            <w:vMerge w:val="restart"/>
            <w:vAlign w:val="center"/>
          </w:tcPr>
          <w:p w14:paraId="68D48694" w14:textId="77777777" w:rsidR="008868D7" w:rsidRPr="007D0091" w:rsidRDefault="008868D7" w:rsidP="00CA33DD">
            <w:pPr>
              <w:pStyle w:val="TableParagraph"/>
              <w:jc w:val="center"/>
              <w:rPr>
                <w:b/>
                <w:sz w:val="33"/>
              </w:rPr>
            </w:pPr>
          </w:p>
          <w:p w14:paraId="3C3BBF1F" w14:textId="77777777" w:rsidR="008868D7" w:rsidRPr="007D0091" w:rsidRDefault="008868D7" w:rsidP="00CA33DD">
            <w:pPr>
              <w:pStyle w:val="TableParagraph"/>
              <w:ind w:left="121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Module No</w:t>
            </w:r>
          </w:p>
        </w:tc>
        <w:tc>
          <w:tcPr>
            <w:tcW w:w="2693" w:type="dxa"/>
            <w:vMerge w:val="restart"/>
            <w:vAlign w:val="center"/>
          </w:tcPr>
          <w:p w14:paraId="5B1FDC8E" w14:textId="77777777" w:rsidR="008868D7" w:rsidRPr="007D0091" w:rsidRDefault="008868D7" w:rsidP="00CA33DD">
            <w:pPr>
              <w:pStyle w:val="TableParagraph"/>
              <w:jc w:val="center"/>
              <w:rPr>
                <w:b/>
                <w:sz w:val="33"/>
              </w:rPr>
            </w:pPr>
          </w:p>
          <w:p w14:paraId="705D1AAF" w14:textId="77777777" w:rsidR="008868D7" w:rsidRPr="007D0091" w:rsidRDefault="008868D7" w:rsidP="00CA33DD">
            <w:pPr>
              <w:pStyle w:val="TableParagraph"/>
              <w:ind w:left="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6215" w:type="dxa"/>
            <w:gridSpan w:val="4"/>
            <w:vAlign w:val="center"/>
          </w:tcPr>
          <w:p w14:paraId="3ED5A961" w14:textId="77777777" w:rsidR="008868D7" w:rsidRPr="007D0091" w:rsidRDefault="008868D7" w:rsidP="00CA33DD">
            <w:pPr>
              <w:pStyle w:val="TableParagraph"/>
              <w:ind w:left="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Maximal No of points</w:t>
            </w:r>
          </w:p>
        </w:tc>
      </w:tr>
      <w:tr w:rsidR="00A72EE8" w:rsidRPr="007D0091" w14:paraId="4D18D058" w14:textId="77777777" w:rsidTr="00B50EE2">
        <w:trPr>
          <w:trHeight w:val="172"/>
        </w:trPr>
        <w:tc>
          <w:tcPr>
            <w:tcW w:w="1155" w:type="dxa"/>
            <w:vMerge/>
            <w:vAlign w:val="center"/>
          </w:tcPr>
          <w:p w14:paraId="2F18FA7E" w14:textId="77777777" w:rsidR="00A72EE8" w:rsidRPr="007D0091" w:rsidRDefault="00A72EE8" w:rsidP="00CA33DD">
            <w:pPr>
              <w:pStyle w:val="TableParagraph"/>
              <w:jc w:val="center"/>
              <w:rPr>
                <w:b/>
                <w:sz w:val="33"/>
              </w:rPr>
            </w:pPr>
          </w:p>
        </w:tc>
        <w:tc>
          <w:tcPr>
            <w:tcW w:w="2693" w:type="dxa"/>
            <w:vMerge/>
            <w:vAlign w:val="center"/>
          </w:tcPr>
          <w:p w14:paraId="6C4E71E3" w14:textId="77777777" w:rsidR="00A72EE8" w:rsidRPr="007D0091" w:rsidRDefault="00A72EE8" w:rsidP="00CA33DD">
            <w:pPr>
              <w:pStyle w:val="TableParagraph"/>
              <w:jc w:val="center"/>
              <w:rPr>
                <w:b/>
                <w:sz w:val="33"/>
              </w:rPr>
            </w:pPr>
          </w:p>
        </w:tc>
        <w:tc>
          <w:tcPr>
            <w:tcW w:w="1559" w:type="dxa"/>
            <w:vAlign w:val="center"/>
          </w:tcPr>
          <w:p w14:paraId="1874018F" w14:textId="77777777" w:rsidR="00A72EE8" w:rsidRPr="007D0091" w:rsidRDefault="00A72EE8" w:rsidP="00CA33DD">
            <w:pPr>
              <w:pStyle w:val="TableParagraph"/>
              <w:ind w:left="148" w:right="279"/>
              <w:jc w:val="center"/>
              <w:rPr>
                <w:b/>
                <w:sz w:val="24"/>
              </w:rPr>
            </w:pPr>
            <w:r w:rsidRPr="008868D7">
              <w:rPr>
                <w:b/>
                <w:sz w:val="24"/>
              </w:rPr>
              <w:t>Pre-exam</w:t>
            </w:r>
          </w:p>
        </w:tc>
        <w:tc>
          <w:tcPr>
            <w:tcW w:w="3402" w:type="dxa"/>
            <w:gridSpan w:val="2"/>
            <w:vAlign w:val="center"/>
          </w:tcPr>
          <w:p w14:paraId="356C9A99" w14:textId="77777777" w:rsidR="00A72EE8" w:rsidRPr="007D0091" w:rsidRDefault="00A72EE8" w:rsidP="00CA33D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</w:p>
        </w:tc>
        <w:tc>
          <w:tcPr>
            <w:tcW w:w="1254" w:type="dxa"/>
            <w:vMerge w:val="restart"/>
            <w:vAlign w:val="center"/>
          </w:tcPr>
          <w:p w14:paraId="2273BCA5" w14:textId="77777777" w:rsidR="00A72EE8" w:rsidRPr="007D0091" w:rsidRDefault="00A72EE8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7D0091">
              <w:rPr>
                <w:b/>
                <w:sz w:val="24"/>
              </w:rPr>
              <w:t>Σ</w:t>
            </w:r>
          </w:p>
        </w:tc>
      </w:tr>
      <w:tr w:rsidR="00A72EE8" w:rsidRPr="007D0091" w14:paraId="4DB2848B" w14:textId="77777777" w:rsidTr="00B50EE2">
        <w:trPr>
          <w:trHeight w:val="553"/>
        </w:trPr>
        <w:tc>
          <w:tcPr>
            <w:tcW w:w="1155" w:type="dxa"/>
            <w:vMerge/>
            <w:vAlign w:val="center"/>
          </w:tcPr>
          <w:p w14:paraId="4BFDA7F8" w14:textId="77777777" w:rsidR="00A72EE8" w:rsidRPr="007D0091" w:rsidRDefault="00A72EE8" w:rsidP="00CA33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vAlign w:val="center"/>
          </w:tcPr>
          <w:p w14:paraId="5D21B36D" w14:textId="77777777" w:rsidR="00A72EE8" w:rsidRPr="007D0091" w:rsidRDefault="00A72EE8" w:rsidP="00CA33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70ED50BC" w14:textId="77777777" w:rsidR="00A72EE8" w:rsidRPr="007D0091" w:rsidRDefault="00A72EE8" w:rsidP="00CA33DD">
            <w:pPr>
              <w:pStyle w:val="TableParagraph"/>
              <w:ind w:left="148" w:right="279" w:firstLine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1690" w:type="dxa"/>
            <w:vAlign w:val="center"/>
          </w:tcPr>
          <w:p w14:paraId="5B3F2AF7" w14:textId="77777777" w:rsidR="00A72EE8" w:rsidRPr="007D0091" w:rsidRDefault="00A72EE8" w:rsidP="00CA33DD">
            <w:pPr>
              <w:pStyle w:val="TableParagraph"/>
              <w:ind w:left="146" w:right="115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Written exam</w:t>
            </w:r>
          </w:p>
        </w:tc>
        <w:tc>
          <w:tcPr>
            <w:tcW w:w="1712" w:type="dxa"/>
            <w:vAlign w:val="center"/>
          </w:tcPr>
          <w:p w14:paraId="21602A83" w14:textId="77777777" w:rsidR="00A72EE8" w:rsidRPr="002A083B" w:rsidRDefault="00A72EE8" w:rsidP="00CA33DD">
            <w:pPr>
              <w:pStyle w:val="TableParagraph"/>
              <w:ind w:left="168"/>
              <w:jc w:val="center"/>
              <w:rPr>
                <w:b/>
                <w:sz w:val="24"/>
              </w:rPr>
            </w:pPr>
            <w:r w:rsidRPr="002A083B">
              <w:rPr>
                <w:b/>
                <w:spacing w:val="-5"/>
                <w:sz w:val="24"/>
              </w:rPr>
              <w:t>Oral exam</w:t>
            </w:r>
          </w:p>
        </w:tc>
        <w:tc>
          <w:tcPr>
            <w:tcW w:w="1254" w:type="dxa"/>
            <w:vMerge/>
            <w:vAlign w:val="center"/>
          </w:tcPr>
          <w:p w14:paraId="014BA2D5" w14:textId="77777777" w:rsidR="00A72EE8" w:rsidRPr="007D0091" w:rsidRDefault="00A72EE8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</w:tc>
      </w:tr>
      <w:tr w:rsidR="002A083B" w:rsidRPr="007D0091" w14:paraId="52676E3F" w14:textId="77777777" w:rsidTr="00B50EE2">
        <w:trPr>
          <w:trHeight w:val="534"/>
        </w:trPr>
        <w:tc>
          <w:tcPr>
            <w:tcW w:w="1155" w:type="dxa"/>
            <w:vAlign w:val="center"/>
          </w:tcPr>
          <w:p w14:paraId="5493A70E" w14:textId="77777777" w:rsidR="002A083B" w:rsidRPr="007D0091" w:rsidRDefault="002A083B" w:rsidP="00CA33DD">
            <w:pPr>
              <w:pStyle w:val="TableParagraph"/>
              <w:ind w:left="401"/>
              <w:jc w:val="center"/>
              <w:rPr>
                <w:sz w:val="24"/>
              </w:rPr>
            </w:pPr>
            <w:r w:rsidRPr="007D0091">
              <w:rPr>
                <w:spacing w:val="-5"/>
                <w:sz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3F7CB23B" w14:textId="77777777" w:rsidR="002A083B" w:rsidRDefault="002A083B" w:rsidP="00CA33DD">
            <w:pPr>
              <w:pStyle w:val="TableParagraph"/>
              <w:ind w:left="14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Basic Principles of Pharmacology</w:t>
            </w:r>
          </w:p>
          <w:p w14:paraId="2DCE5BB9" w14:textId="77777777" w:rsidR="002A083B" w:rsidRPr="007D0091" w:rsidRDefault="002A083B" w:rsidP="00CA33DD">
            <w:pPr>
              <w:pStyle w:val="TableParagraph"/>
              <w:ind w:left="143" w:right="144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A19D53" w14:textId="77777777" w:rsidR="002A083B" w:rsidRPr="007D0091" w:rsidRDefault="002A083B" w:rsidP="00CA33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0" w:type="dxa"/>
            <w:vAlign w:val="center"/>
          </w:tcPr>
          <w:p w14:paraId="331D602E" w14:textId="77777777" w:rsidR="002A083B" w:rsidRPr="007D0091" w:rsidRDefault="0097401C" w:rsidP="00CA33D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2" w:type="dxa"/>
            <w:vAlign w:val="center"/>
          </w:tcPr>
          <w:p w14:paraId="08FF9530" w14:textId="77777777" w:rsidR="002A083B" w:rsidRPr="007D0091" w:rsidRDefault="0097401C" w:rsidP="00CA33DD">
            <w:pPr>
              <w:pStyle w:val="TableParagraph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4" w:type="dxa"/>
            <w:vAlign w:val="center"/>
          </w:tcPr>
          <w:p w14:paraId="500B090F" w14:textId="77777777" w:rsidR="002A083B" w:rsidRPr="004F6D40" w:rsidRDefault="0097401C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4F6D40">
              <w:rPr>
                <w:b/>
                <w:spacing w:val="-5"/>
                <w:sz w:val="24"/>
              </w:rPr>
              <w:t>28</w:t>
            </w:r>
          </w:p>
        </w:tc>
      </w:tr>
      <w:tr w:rsidR="002A083B" w:rsidRPr="007D0091" w14:paraId="758EA018" w14:textId="77777777" w:rsidTr="00B50EE2">
        <w:trPr>
          <w:trHeight w:val="551"/>
        </w:trPr>
        <w:tc>
          <w:tcPr>
            <w:tcW w:w="1155" w:type="dxa"/>
            <w:vAlign w:val="center"/>
          </w:tcPr>
          <w:p w14:paraId="64FD5302" w14:textId="77777777" w:rsidR="002A083B" w:rsidRPr="007D0091" w:rsidRDefault="002A083B" w:rsidP="00CA33DD">
            <w:pPr>
              <w:pStyle w:val="TableParagraph"/>
              <w:ind w:left="401"/>
              <w:jc w:val="center"/>
              <w:rPr>
                <w:sz w:val="24"/>
              </w:rPr>
            </w:pPr>
            <w:r w:rsidRPr="007D0091">
              <w:rPr>
                <w:spacing w:val="-5"/>
                <w:sz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656651AF" w14:textId="77777777" w:rsidR="002A083B" w:rsidRPr="006A4DA7" w:rsidRDefault="002A083B" w:rsidP="00CA33DD">
            <w:pPr>
              <w:pStyle w:val="TableParagraph"/>
              <w:ind w:left="143" w:right="14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Pharmacology of Autonomic and Central Nervous System</w:t>
            </w:r>
          </w:p>
        </w:tc>
        <w:tc>
          <w:tcPr>
            <w:tcW w:w="1559" w:type="dxa"/>
            <w:vAlign w:val="center"/>
          </w:tcPr>
          <w:p w14:paraId="21589E3D" w14:textId="77777777" w:rsidR="002A083B" w:rsidRPr="007D0091" w:rsidRDefault="002A083B" w:rsidP="00CA33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0" w:type="dxa"/>
            <w:vAlign w:val="center"/>
          </w:tcPr>
          <w:p w14:paraId="5FBB40B5" w14:textId="77777777" w:rsidR="002A083B" w:rsidRPr="007D0091" w:rsidRDefault="0097401C" w:rsidP="00CA33D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12" w:type="dxa"/>
            <w:vAlign w:val="center"/>
          </w:tcPr>
          <w:p w14:paraId="2DAE4296" w14:textId="77777777" w:rsidR="002A083B" w:rsidRPr="007D0091" w:rsidRDefault="0097401C" w:rsidP="00CA33DD">
            <w:pPr>
              <w:pStyle w:val="TableParagraph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54" w:type="dxa"/>
            <w:vAlign w:val="center"/>
          </w:tcPr>
          <w:p w14:paraId="113D3E60" w14:textId="77777777" w:rsidR="002A083B" w:rsidRPr="004F6D40" w:rsidRDefault="0097401C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4F6D40">
              <w:rPr>
                <w:b/>
                <w:spacing w:val="-5"/>
                <w:sz w:val="24"/>
              </w:rPr>
              <w:t>38</w:t>
            </w:r>
          </w:p>
        </w:tc>
      </w:tr>
      <w:tr w:rsidR="002A083B" w:rsidRPr="007D0091" w14:paraId="4796442F" w14:textId="77777777" w:rsidTr="00B50EE2">
        <w:trPr>
          <w:trHeight w:val="551"/>
        </w:trPr>
        <w:tc>
          <w:tcPr>
            <w:tcW w:w="1155" w:type="dxa"/>
            <w:vAlign w:val="center"/>
          </w:tcPr>
          <w:p w14:paraId="7BA0B3E6" w14:textId="77777777" w:rsidR="002A083B" w:rsidRPr="007D0091" w:rsidRDefault="002A083B" w:rsidP="00CA33DD">
            <w:pPr>
              <w:pStyle w:val="TableParagraph"/>
              <w:ind w:left="401"/>
              <w:jc w:val="center"/>
              <w:rPr>
                <w:sz w:val="24"/>
              </w:rPr>
            </w:pPr>
            <w:r w:rsidRPr="007D0091">
              <w:rPr>
                <w:spacing w:val="-5"/>
                <w:sz w:val="24"/>
              </w:rPr>
              <w:t>3.</w:t>
            </w:r>
          </w:p>
        </w:tc>
        <w:tc>
          <w:tcPr>
            <w:tcW w:w="2693" w:type="dxa"/>
            <w:vAlign w:val="center"/>
          </w:tcPr>
          <w:p w14:paraId="5F227012" w14:textId="77777777" w:rsidR="002A083B" w:rsidRPr="006A4DA7" w:rsidRDefault="002A083B" w:rsidP="00CA33DD">
            <w:pPr>
              <w:pStyle w:val="TableParagraph"/>
              <w:ind w:left="143" w:right="144"/>
              <w:jc w:val="center"/>
              <w:rPr>
                <w:b/>
                <w:spacing w:val="-2"/>
                <w:sz w:val="24"/>
              </w:rPr>
            </w:pPr>
            <w:r w:rsidRPr="006A4DA7">
              <w:rPr>
                <w:b/>
                <w:spacing w:val="-2"/>
                <w:sz w:val="24"/>
              </w:rPr>
              <w:t xml:space="preserve">Pharmacology of </w:t>
            </w:r>
            <w:r>
              <w:rPr>
                <w:b/>
                <w:spacing w:val="-2"/>
                <w:sz w:val="24"/>
              </w:rPr>
              <w:t>Cardiovascular and Respiratory System</w:t>
            </w:r>
          </w:p>
        </w:tc>
        <w:tc>
          <w:tcPr>
            <w:tcW w:w="1559" w:type="dxa"/>
            <w:vAlign w:val="center"/>
          </w:tcPr>
          <w:p w14:paraId="47324392" w14:textId="77777777" w:rsidR="002A083B" w:rsidRPr="007D0091" w:rsidRDefault="002A083B" w:rsidP="00CA33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0" w:type="dxa"/>
            <w:vAlign w:val="center"/>
          </w:tcPr>
          <w:p w14:paraId="6E571A7E" w14:textId="77777777" w:rsidR="002A083B" w:rsidRPr="007D0091" w:rsidRDefault="0097401C" w:rsidP="00CA33D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12" w:type="dxa"/>
            <w:vAlign w:val="center"/>
          </w:tcPr>
          <w:p w14:paraId="1EA0478A" w14:textId="77777777" w:rsidR="002A083B" w:rsidRPr="007D0091" w:rsidRDefault="0097401C" w:rsidP="00CA33DD">
            <w:pPr>
              <w:pStyle w:val="TableParagraph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4" w:type="dxa"/>
            <w:vAlign w:val="center"/>
          </w:tcPr>
          <w:p w14:paraId="05E5450A" w14:textId="77777777" w:rsidR="002A083B" w:rsidRPr="004F6D40" w:rsidRDefault="0097401C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4F6D40">
              <w:rPr>
                <w:b/>
                <w:spacing w:val="-5"/>
                <w:sz w:val="24"/>
              </w:rPr>
              <w:t>34</w:t>
            </w:r>
          </w:p>
        </w:tc>
      </w:tr>
      <w:tr w:rsidR="002A083B" w:rsidRPr="007D0091" w14:paraId="6E772F22" w14:textId="77777777" w:rsidTr="00B50EE2">
        <w:trPr>
          <w:trHeight w:val="414"/>
        </w:trPr>
        <w:tc>
          <w:tcPr>
            <w:tcW w:w="3848" w:type="dxa"/>
            <w:gridSpan w:val="2"/>
            <w:vAlign w:val="center"/>
          </w:tcPr>
          <w:p w14:paraId="6AC297B6" w14:textId="77777777" w:rsidR="002A083B" w:rsidRPr="004F6D40" w:rsidRDefault="002A083B" w:rsidP="00CA33D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4F6D40">
              <w:rPr>
                <w:b/>
                <w:sz w:val="24"/>
              </w:rPr>
              <w:t>Σ</w:t>
            </w:r>
          </w:p>
        </w:tc>
        <w:tc>
          <w:tcPr>
            <w:tcW w:w="1559" w:type="dxa"/>
            <w:vAlign w:val="center"/>
          </w:tcPr>
          <w:p w14:paraId="46431CC0" w14:textId="77777777" w:rsidR="002A083B" w:rsidRPr="004F6D40" w:rsidRDefault="002A083B" w:rsidP="00CA33DD">
            <w:pPr>
              <w:pStyle w:val="TableParagraph"/>
              <w:ind w:left="565" w:right="692"/>
              <w:jc w:val="center"/>
              <w:rPr>
                <w:b/>
                <w:sz w:val="24"/>
              </w:rPr>
            </w:pPr>
            <w:r w:rsidRPr="004F6D40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690" w:type="dxa"/>
            <w:vAlign w:val="center"/>
          </w:tcPr>
          <w:p w14:paraId="17B2C05A" w14:textId="77777777" w:rsidR="002A083B" w:rsidRPr="004F6D40" w:rsidRDefault="002A083B" w:rsidP="00CA33DD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4F6D40">
              <w:rPr>
                <w:b/>
                <w:sz w:val="24"/>
              </w:rPr>
              <w:t>4</w:t>
            </w:r>
            <w:r w:rsidR="0097401C" w:rsidRPr="004F6D40">
              <w:rPr>
                <w:b/>
                <w:sz w:val="24"/>
              </w:rPr>
              <w:t>0</w:t>
            </w:r>
          </w:p>
        </w:tc>
        <w:tc>
          <w:tcPr>
            <w:tcW w:w="1712" w:type="dxa"/>
            <w:vAlign w:val="center"/>
          </w:tcPr>
          <w:p w14:paraId="3F8A04ED" w14:textId="77777777" w:rsidR="002A083B" w:rsidRPr="004F6D40" w:rsidRDefault="0097401C" w:rsidP="00CA33DD">
            <w:pPr>
              <w:pStyle w:val="TableParagraph"/>
              <w:ind w:left="149"/>
              <w:jc w:val="center"/>
              <w:rPr>
                <w:b/>
                <w:sz w:val="24"/>
              </w:rPr>
            </w:pPr>
            <w:r w:rsidRPr="004F6D40">
              <w:rPr>
                <w:b/>
                <w:sz w:val="24"/>
              </w:rPr>
              <w:t>30</w:t>
            </w:r>
          </w:p>
        </w:tc>
        <w:tc>
          <w:tcPr>
            <w:tcW w:w="1254" w:type="dxa"/>
            <w:vAlign w:val="center"/>
          </w:tcPr>
          <w:p w14:paraId="2CEBD5D6" w14:textId="77777777" w:rsidR="002A083B" w:rsidRPr="004F6D40" w:rsidRDefault="0097401C" w:rsidP="00CA33D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4F6D40">
              <w:rPr>
                <w:b/>
                <w:spacing w:val="-5"/>
                <w:sz w:val="24"/>
              </w:rPr>
              <w:t>100</w:t>
            </w:r>
          </w:p>
        </w:tc>
      </w:tr>
    </w:tbl>
    <w:p w14:paraId="6D5814A0" w14:textId="77777777" w:rsidR="00AE1B2C" w:rsidRPr="007D0091" w:rsidRDefault="00AE1B2C" w:rsidP="00CA33DD">
      <w:pPr>
        <w:pStyle w:val="BodyText"/>
        <w:rPr>
          <w:sz w:val="28"/>
        </w:rPr>
      </w:pPr>
    </w:p>
    <w:p w14:paraId="671C1FE8" w14:textId="77777777" w:rsidR="00AE1B2C" w:rsidRPr="007D0091" w:rsidRDefault="00EC0BBD" w:rsidP="00CA33DD">
      <w:pPr>
        <w:pStyle w:val="Heading1"/>
        <w:ind w:left="395"/>
      </w:pPr>
      <w:r>
        <w:t>FINAL EXAM:</w:t>
      </w:r>
    </w:p>
    <w:p w14:paraId="3D00E2C5" w14:textId="77777777" w:rsidR="00EC0BBD" w:rsidRDefault="00EC0BBD" w:rsidP="00CA33DD">
      <w:pPr>
        <w:pStyle w:val="BodyText"/>
        <w:ind w:left="395"/>
      </w:pPr>
      <w:r>
        <w:t>To pass this course, student must pass all modules.</w:t>
      </w:r>
    </w:p>
    <w:p w14:paraId="66087116" w14:textId="77777777" w:rsidR="00EC0BBD" w:rsidRDefault="00EC0BBD" w:rsidP="00CA33DD">
      <w:pPr>
        <w:pStyle w:val="BodyText"/>
        <w:ind w:left="395"/>
      </w:pPr>
      <w:r>
        <w:t xml:space="preserve">To pass the module, the student must achieve more than 50% of the maximal number of points </w:t>
      </w:r>
      <w:r w:rsidR="003742EB">
        <w:t>for</w:t>
      </w:r>
      <w:r>
        <w:t xml:space="preserve"> </w:t>
      </w:r>
      <w:r w:rsidR="003742EB">
        <w:t>the module</w:t>
      </w:r>
      <w:r w:rsidR="009C6E1D">
        <w:t>, i.e. at least 15, 20, and 18 points for module 1, 2, and 3, respectively</w:t>
      </w:r>
      <w:r>
        <w:t>.</w:t>
      </w:r>
    </w:p>
    <w:p w14:paraId="6CE74ACE" w14:textId="77777777" w:rsidR="00EC0BBD" w:rsidRDefault="00EC0BBD" w:rsidP="00CA33DD">
      <w:pPr>
        <w:pStyle w:val="BodyText"/>
        <w:ind w:left="395"/>
      </w:pPr>
      <w:r>
        <w:t>The final grade will be formed according to the following table:</w:t>
      </w:r>
    </w:p>
    <w:p w14:paraId="002DBDAC" w14:textId="77777777" w:rsidR="00EC0BBD" w:rsidRDefault="00EC0BBD" w:rsidP="00CA33DD">
      <w:pPr>
        <w:pStyle w:val="BodyText"/>
        <w:ind w:left="395"/>
      </w:pPr>
    </w:p>
    <w:p w14:paraId="75D21445" w14:textId="77777777" w:rsidR="00AE1B2C" w:rsidRPr="007D0091" w:rsidRDefault="00AE1B2C" w:rsidP="00CA33DD">
      <w:pPr>
        <w:pStyle w:val="BodyText"/>
        <w:rPr>
          <w:sz w:val="1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C2704C" w:rsidRPr="00C2704C" w14:paraId="714299D6" w14:textId="77777777" w:rsidTr="007F447C">
        <w:trPr>
          <w:trHeight w:val="275"/>
        </w:trPr>
        <w:tc>
          <w:tcPr>
            <w:tcW w:w="10064" w:type="dxa"/>
            <w:gridSpan w:val="3"/>
          </w:tcPr>
          <w:p w14:paraId="1760A264" w14:textId="77777777" w:rsidR="00C2704C" w:rsidRPr="00C2704C" w:rsidRDefault="00C2704C" w:rsidP="00CA33DD">
            <w:pPr>
              <w:pStyle w:val="TableParagraph"/>
              <w:spacing w:line="256" w:lineRule="exact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 w:rsidRPr="00C2704C">
              <w:rPr>
                <w:b/>
                <w:spacing w:val="-2"/>
                <w:sz w:val="24"/>
                <w:szCs w:val="24"/>
              </w:rPr>
              <w:t>Grading system</w:t>
            </w:r>
          </w:p>
        </w:tc>
      </w:tr>
      <w:tr w:rsidR="001044EE" w:rsidRPr="00C2704C" w14:paraId="584CBAD7" w14:textId="77777777" w:rsidTr="00C2704C">
        <w:trPr>
          <w:trHeight w:val="275"/>
        </w:trPr>
        <w:tc>
          <w:tcPr>
            <w:tcW w:w="3354" w:type="dxa"/>
            <w:vAlign w:val="center"/>
          </w:tcPr>
          <w:p w14:paraId="231499D6" w14:textId="77777777" w:rsidR="001044EE" w:rsidRPr="00C2704C" w:rsidRDefault="00C2704C" w:rsidP="00CA33DD">
            <w:pPr>
              <w:pStyle w:val="TableParagraph"/>
              <w:spacing w:line="256" w:lineRule="exact"/>
              <w:ind w:left="254" w:right="252"/>
              <w:jc w:val="center"/>
              <w:rPr>
                <w:b/>
                <w:sz w:val="24"/>
                <w:szCs w:val="24"/>
              </w:rPr>
            </w:pPr>
            <w:r w:rsidRPr="00C2704C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55" w:type="dxa"/>
            <w:vAlign w:val="center"/>
          </w:tcPr>
          <w:p w14:paraId="685E5A37" w14:textId="77777777" w:rsidR="001044EE" w:rsidRPr="00C2704C" w:rsidRDefault="009C6E1D" w:rsidP="00CA33DD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Total </w:t>
            </w:r>
            <w:r w:rsidR="00C2704C" w:rsidRPr="00C2704C">
              <w:rPr>
                <w:b/>
                <w:spacing w:val="-2"/>
                <w:sz w:val="24"/>
                <w:szCs w:val="24"/>
              </w:rPr>
              <w:t>No of points</w:t>
            </w:r>
          </w:p>
        </w:tc>
        <w:tc>
          <w:tcPr>
            <w:tcW w:w="3355" w:type="dxa"/>
            <w:vAlign w:val="center"/>
          </w:tcPr>
          <w:p w14:paraId="06B7E805" w14:textId="77777777" w:rsidR="001044EE" w:rsidRPr="00C2704C" w:rsidRDefault="00C2704C" w:rsidP="00CA33DD">
            <w:pPr>
              <w:pStyle w:val="TableParagraph"/>
              <w:spacing w:line="256" w:lineRule="exact"/>
              <w:ind w:left="236"/>
              <w:jc w:val="center"/>
              <w:rPr>
                <w:b/>
                <w:spacing w:val="-2"/>
                <w:sz w:val="24"/>
                <w:szCs w:val="24"/>
              </w:rPr>
            </w:pPr>
            <w:r w:rsidRPr="00C2704C">
              <w:rPr>
                <w:b/>
                <w:spacing w:val="-2"/>
                <w:sz w:val="24"/>
                <w:szCs w:val="24"/>
              </w:rPr>
              <w:t>Description</w:t>
            </w:r>
          </w:p>
        </w:tc>
      </w:tr>
      <w:tr w:rsidR="00C2704C" w:rsidRPr="00C2704C" w14:paraId="056F57DE" w14:textId="77777777" w:rsidTr="007F447C">
        <w:trPr>
          <w:trHeight w:val="275"/>
        </w:trPr>
        <w:tc>
          <w:tcPr>
            <w:tcW w:w="3354" w:type="dxa"/>
          </w:tcPr>
          <w:p w14:paraId="12A8BEB2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10</w:t>
            </w:r>
          </w:p>
        </w:tc>
        <w:tc>
          <w:tcPr>
            <w:tcW w:w="3355" w:type="dxa"/>
          </w:tcPr>
          <w:p w14:paraId="6EA87E6A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91-100</w:t>
            </w:r>
          </w:p>
        </w:tc>
        <w:tc>
          <w:tcPr>
            <w:tcW w:w="3355" w:type="dxa"/>
          </w:tcPr>
          <w:p w14:paraId="51069AD9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Excellent</w:t>
            </w:r>
          </w:p>
        </w:tc>
      </w:tr>
      <w:tr w:rsidR="00C2704C" w:rsidRPr="00C2704C" w14:paraId="617B228B" w14:textId="77777777" w:rsidTr="007F447C">
        <w:trPr>
          <w:trHeight w:val="275"/>
        </w:trPr>
        <w:tc>
          <w:tcPr>
            <w:tcW w:w="3354" w:type="dxa"/>
          </w:tcPr>
          <w:p w14:paraId="1B8A9BBE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9</w:t>
            </w:r>
          </w:p>
        </w:tc>
        <w:tc>
          <w:tcPr>
            <w:tcW w:w="3355" w:type="dxa"/>
          </w:tcPr>
          <w:p w14:paraId="2F85956D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81-90</w:t>
            </w:r>
          </w:p>
        </w:tc>
        <w:tc>
          <w:tcPr>
            <w:tcW w:w="3355" w:type="dxa"/>
          </w:tcPr>
          <w:p w14:paraId="32C2426D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Exceptionally good</w:t>
            </w:r>
          </w:p>
        </w:tc>
      </w:tr>
      <w:tr w:rsidR="00C2704C" w:rsidRPr="00C2704C" w14:paraId="47BFCD30" w14:textId="77777777" w:rsidTr="007F447C">
        <w:trPr>
          <w:trHeight w:val="276"/>
        </w:trPr>
        <w:tc>
          <w:tcPr>
            <w:tcW w:w="3354" w:type="dxa"/>
          </w:tcPr>
          <w:p w14:paraId="4BE90B42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8</w:t>
            </w:r>
          </w:p>
        </w:tc>
        <w:tc>
          <w:tcPr>
            <w:tcW w:w="3355" w:type="dxa"/>
          </w:tcPr>
          <w:p w14:paraId="4661B7DF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71-80</w:t>
            </w:r>
          </w:p>
        </w:tc>
        <w:tc>
          <w:tcPr>
            <w:tcW w:w="3355" w:type="dxa"/>
          </w:tcPr>
          <w:p w14:paraId="2DD7B822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Very good</w:t>
            </w:r>
          </w:p>
        </w:tc>
      </w:tr>
      <w:tr w:rsidR="00C2704C" w:rsidRPr="00C2704C" w14:paraId="5E03BE76" w14:textId="77777777" w:rsidTr="007F447C">
        <w:trPr>
          <w:trHeight w:val="277"/>
        </w:trPr>
        <w:tc>
          <w:tcPr>
            <w:tcW w:w="3354" w:type="dxa"/>
          </w:tcPr>
          <w:p w14:paraId="242F864D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7</w:t>
            </w:r>
          </w:p>
        </w:tc>
        <w:tc>
          <w:tcPr>
            <w:tcW w:w="3355" w:type="dxa"/>
          </w:tcPr>
          <w:p w14:paraId="4E4005F9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61-70</w:t>
            </w:r>
          </w:p>
        </w:tc>
        <w:tc>
          <w:tcPr>
            <w:tcW w:w="3355" w:type="dxa"/>
          </w:tcPr>
          <w:p w14:paraId="0931FEAC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Good</w:t>
            </w:r>
          </w:p>
        </w:tc>
      </w:tr>
      <w:tr w:rsidR="00C2704C" w:rsidRPr="00C2704C" w14:paraId="68CF2D27" w14:textId="77777777" w:rsidTr="007F447C">
        <w:trPr>
          <w:trHeight w:val="275"/>
        </w:trPr>
        <w:tc>
          <w:tcPr>
            <w:tcW w:w="3354" w:type="dxa"/>
          </w:tcPr>
          <w:p w14:paraId="50AE94A0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6</w:t>
            </w:r>
          </w:p>
        </w:tc>
        <w:tc>
          <w:tcPr>
            <w:tcW w:w="3355" w:type="dxa"/>
          </w:tcPr>
          <w:p w14:paraId="54889D35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51-60</w:t>
            </w:r>
          </w:p>
        </w:tc>
        <w:tc>
          <w:tcPr>
            <w:tcW w:w="3355" w:type="dxa"/>
          </w:tcPr>
          <w:p w14:paraId="1803E75A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Passing</w:t>
            </w:r>
          </w:p>
        </w:tc>
      </w:tr>
      <w:tr w:rsidR="00C2704C" w:rsidRPr="00C2704C" w14:paraId="57A4FA0C" w14:textId="77777777" w:rsidTr="007F447C">
        <w:trPr>
          <w:trHeight w:val="275"/>
        </w:trPr>
        <w:tc>
          <w:tcPr>
            <w:tcW w:w="3354" w:type="dxa"/>
          </w:tcPr>
          <w:p w14:paraId="6F04199E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5</w:t>
            </w:r>
          </w:p>
        </w:tc>
        <w:tc>
          <w:tcPr>
            <w:tcW w:w="3355" w:type="dxa"/>
          </w:tcPr>
          <w:p w14:paraId="0B57A42F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&lt; 51</w:t>
            </w:r>
          </w:p>
        </w:tc>
        <w:tc>
          <w:tcPr>
            <w:tcW w:w="3355" w:type="dxa"/>
          </w:tcPr>
          <w:p w14:paraId="3C425433" w14:textId="77777777" w:rsidR="00C2704C" w:rsidRPr="00C2704C" w:rsidRDefault="00C2704C" w:rsidP="00CA33DD">
            <w:pPr>
              <w:pStyle w:val="Default"/>
              <w:jc w:val="center"/>
            </w:pPr>
            <w:r w:rsidRPr="00C2704C">
              <w:rPr>
                <w:bCs/>
              </w:rPr>
              <w:t>Failing</w:t>
            </w:r>
          </w:p>
        </w:tc>
      </w:tr>
    </w:tbl>
    <w:p w14:paraId="6F19902C" w14:textId="77777777" w:rsidR="00AE1B2C" w:rsidRPr="007D0091" w:rsidRDefault="00AE1B2C" w:rsidP="00CA33DD">
      <w:pPr>
        <w:spacing w:line="256" w:lineRule="exact"/>
        <w:jc w:val="center"/>
        <w:rPr>
          <w:sz w:val="24"/>
        </w:rPr>
        <w:sectPr w:rsidR="00AE1B2C" w:rsidRPr="007D0091">
          <w:pgSz w:w="11910" w:h="16850"/>
          <w:pgMar w:top="500" w:right="580" w:bottom="280" w:left="740" w:header="720" w:footer="720" w:gutter="0"/>
          <w:cols w:space="720"/>
        </w:sectPr>
      </w:pPr>
    </w:p>
    <w:p w14:paraId="42BCE4D1" w14:textId="77777777" w:rsidR="00AE1B2C" w:rsidRPr="007D0091" w:rsidRDefault="00AE1B2C" w:rsidP="00CA33DD">
      <w:pPr>
        <w:pStyle w:val="BodyText"/>
        <w:rPr>
          <w:sz w:val="20"/>
        </w:rPr>
      </w:pPr>
    </w:p>
    <w:p w14:paraId="63A2F114" w14:textId="77777777" w:rsidR="00AE1B2C" w:rsidRPr="007D0091" w:rsidRDefault="00AE1B2C" w:rsidP="00CA33DD">
      <w:pPr>
        <w:pStyle w:val="BodyText"/>
        <w:rPr>
          <w:sz w:val="20"/>
        </w:rPr>
      </w:pPr>
    </w:p>
    <w:p w14:paraId="7D076D38" w14:textId="77777777" w:rsidR="00AE1B2C" w:rsidRPr="007D0091" w:rsidRDefault="0097401C" w:rsidP="00CA33DD">
      <w:pPr>
        <w:ind w:left="104"/>
        <w:rPr>
          <w:b/>
          <w:sz w:val="32"/>
        </w:rPr>
      </w:pPr>
      <w:r>
        <w:rPr>
          <w:b/>
          <w:spacing w:val="-2"/>
          <w:sz w:val="32"/>
        </w:rPr>
        <w:t>Literature</w:t>
      </w:r>
    </w:p>
    <w:p w14:paraId="20F5FF32" w14:textId="77777777" w:rsidR="00AE1B2C" w:rsidRPr="007D0091" w:rsidRDefault="00AE1B2C" w:rsidP="00CA33DD">
      <w:pPr>
        <w:pStyle w:val="BodyText"/>
        <w:rPr>
          <w:b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8"/>
      </w:tblGrid>
      <w:tr w:rsidR="00962D52" w:rsidRPr="007D0091" w14:paraId="34ACF543" w14:textId="77777777" w:rsidTr="00962D52">
        <w:trPr>
          <w:trHeight w:val="544"/>
        </w:trPr>
        <w:tc>
          <w:tcPr>
            <w:tcW w:w="14478" w:type="dxa"/>
          </w:tcPr>
          <w:p w14:paraId="184BF2C4" w14:textId="77777777"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Atkinson AJ, et al. Principles of Clinical Pharmacology. 2nd ed. Burlington: Elsevier; 2007.</w:t>
            </w:r>
          </w:p>
        </w:tc>
      </w:tr>
      <w:tr w:rsidR="00962D52" w:rsidRPr="007D0091" w14:paraId="2ECA7451" w14:textId="77777777" w:rsidTr="00962D52">
        <w:trPr>
          <w:trHeight w:val="544"/>
        </w:trPr>
        <w:tc>
          <w:tcPr>
            <w:tcW w:w="14478" w:type="dxa"/>
          </w:tcPr>
          <w:p w14:paraId="6A49DDAF" w14:textId="77777777"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Katzung B. Basic and Clinical Pharmacology. 10th ed. New York: McGraw-Hill; 2004.</w:t>
            </w:r>
          </w:p>
        </w:tc>
      </w:tr>
      <w:tr w:rsidR="00962D52" w:rsidRPr="007D0091" w14:paraId="67C55138" w14:textId="77777777" w:rsidTr="00962D52">
        <w:trPr>
          <w:trHeight w:val="544"/>
        </w:trPr>
        <w:tc>
          <w:tcPr>
            <w:tcW w:w="14478" w:type="dxa"/>
          </w:tcPr>
          <w:p w14:paraId="27DD16ED" w14:textId="77777777"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Brunton LL, editor. Goodman &amp; Gilman's The Pharmacological Basis of Therapeutics. 11th ed. New York: McGraw-Hill; 2006.</w:t>
            </w:r>
          </w:p>
        </w:tc>
      </w:tr>
      <w:tr w:rsidR="00962D52" w:rsidRPr="007D0091" w14:paraId="3364C5F3" w14:textId="77777777" w:rsidTr="00962D52">
        <w:trPr>
          <w:trHeight w:val="544"/>
        </w:trPr>
        <w:tc>
          <w:tcPr>
            <w:tcW w:w="14478" w:type="dxa"/>
          </w:tcPr>
          <w:p w14:paraId="17C9CA5B" w14:textId="77777777"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DiPiro JT, </w:t>
            </w:r>
            <w:r w:rsidR="005E2C2A" w:rsidRPr="009C69A1">
              <w:rPr>
                <w:sz w:val="24"/>
                <w:szCs w:val="24"/>
              </w:rPr>
              <w:t>et al</w:t>
            </w:r>
            <w:r w:rsidRPr="009C69A1">
              <w:rPr>
                <w:sz w:val="24"/>
                <w:szCs w:val="24"/>
              </w:rPr>
              <w:t>. Pharmacotherapy: a pathophysiologic approach. 7th ed. New York: McGraw-Hill; 2008.</w:t>
            </w:r>
          </w:p>
        </w:tc>
      </w:tr>
      <w:tr w:rsidR="00962D52" w:rsidRPr="007D0091" w14:paraId="02999FDF" w14:textId="77777777" w:rsidTr="00962D52">
        <w:trPr>
          <w:trHeight w:val="544"/>
        </w:trPr>
        <w:tc>
          <w:tcPr>
            <w:tcW w:w="14478" w:type="dxa"/>
          </w:tcPr>
          <w:p w14:paraId="3C0ABA4B" w14:textId="77777777" w:rsidR="00962D52" w:rsidRPr="009C69A1" w:rsidRDefault="00962D52" w:rsidP="00CA33DD">
            <w:pPr>
              <w:pStyle w:val="TableParagraph"/>
              <w:ind w:left="164" w:right="21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Baxter K, editor. Stockley’s drug interactions. 8th ed. London, UK; Pharmaceutical Press; 2008.</w:t>
            </w:r>
          </w:p>
        </w:tc>
      </w:tr>
    </w:tbl>
    <w:p w14:paraId="5A96F292" w14:textId="77777777" w:rsidR="00AE1B2C" w:rsidRPr="007D0091" w:rsidRDefault="00AE1B2C" w:rsidP="00CA33DD">
      <w:pPr>
        <w:rPr>
          <w:b/>
          <w:sz w:val="24"/>
        </w:rPr>
      </w:pPr>
    </w:p>
    <w:p w14:paraId="6BE4AC98" w14:textId="77777777" w:rsidR="00AE1B2C" w:rsidRPr="007D0091" w:rsidRDefault="00AE1B2C" w:rsidP="00CA33DD">
      <w:pPr>
        <w:rPr>
          <w:sz w:val="24"/>
        </w:rPr>
        <w:sectPr w:rsidR="00AE1B2C" w:rsidRPr="007D0091">
          <w:pgSz w:w="16850" w:h="11910" w:orient="landscape"/>
          <w:pgMar w:top="1340" w:right="700" w:bottom="280" w:left="700" w:header="720" w:footer="720" w:gutter="0"/>
          <w:cols w:space="720"/>
        </w:sectPr>
      </w:pPr>
    </w:p>
    <w:p w14:paraId="3EBE4718" w14:textId="77777777" w:rsidR="00AE1B2C" w:rsidRPr="007D0091" w:rsidRDefault="00454881" w:rsidP="00CA33DD">
      <w:pPr>
        <w:ind w:left="1125" w:right="887"/>
        <w:jc w:val="center"/>
        <w:rPr>
          <w:b/>
          <w:sz w:val="36"/>
        </w:rPr>
      </w:pPr>
      <w:r>
        <w:rPr>
          <w:b/>
          <w:spacing w:val="-2"/>
          <w:sz w:val="36"/>
        </w:rPr>
        <w:lastRenderedPageBreak/>
        <w:t>Schedule</w:t>
      </w:r>
    </w:p>
    <w:p w14:paraId="24BA3192" w14:textId="77777777" w:rsidR="00AE1B2C" w:rsidRPr="007D0091" w:rsidRDefault="00AE1B2C" w:rsidP="00CA33DD">
      <w:pPr>
        <w:pStyle w:val="BodyText"/>
        <w:rPr>
          <w:b/>
          <w:sz w:val="56"/>
        </w:rPr>
      </w:pPr>
    </w:p>
    <w:p w14:paraId="160C7D51" w14:textId="77777777" w:rsidR="00AE1B2C" w:rsidRPr="007D0091" w:rsidRDefault="0097401C" w:rsidP="00CA33DD">
      <w:pPr>
        <w:pStyle w:val="Heading1"/>
        <w:spacing w:line="322" w:lineRule="exact"/>
        <w:ind w:right="886"/>
        <w:jc w:val="center"/>
      </w:pPr>
      <w:r>
        <w:t>Module 1</w:t>
      </w:r>
      <w:r w:rsidR="00660AEA" w:rsidRPr="007D0091">
        <w:rPr>
          <w:spacing w:val="-2"/>
        </w:rPr>
        <w:t>:</w:t>
      </w:r>
    </w:p>
    <w:p w14:paraId="783046A4" w14:textId="77777777" w:rsidR="00AE1B2C" w:rsidRPr="007D0091" w:rsidRDefault="00955B8A" w:rsidP="00CA33DD">
      <w:pPr>
        <w:ind w:left="1125" w:right="888"/>
        <w:jc w:val="center"/>
        <w:rPr>
          <w:b/>
          <w:sz w:val="28"/>
        </w:rPr>
      </w:pPr>
      <w:r w:rsidRPr="00955B8A">
        <w:rPr>
          <w:b/>
          <w:sz w:val="28"/>
        </w:rPr>
        <w:t>BASIC PRINCIPLES OF PHARMACOLOGY</w:t>
      </w:r>
    </w:p>
    <w:p w14:paraId="6F1306F3" w14:textId="77777777" w:rsidR="00AE1B2C" w:rsidRPr="007D0091" w:rsidRDefault="00AE1B2C" w:rsidP="00CA33DD">
      <w:pPr>
        <w:pStyle w:val="BodyText"/>
        <w:rPr>
          <w:b/>
          <w:sz w:val="30"/>
        </w:rPr>
      </w:pPr>
    </w:p>
    <w:p w14:paraId="47FE7E68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Pr="007D0091">
        <w:rPr>
          <w:spacing w:val="-3"/>
          <w:sz w:val="24"/>
        </w:rPr>
        <w:t xml:space="preserve"> </w:t>
      </w:r>
      <w:r w:rsidRPr="007D0091">
        <w:rPr>
          <w:sz w:val="24"/>
        </w:rPr>
        <w:t>1</w:t>
      </w:r>
      <w:r w:rsidRPr="007D0091">
        <w:rPr>
          <w:spacing w:val="-2"/>
          <w:sz w:val="24"/>
        </w:rPr>
        <w:t xml:space="preserve"> </w:t>
      </w:r>
      <w:r w:rsidRPr="007D0091">
        <w:rPr>
          <w:sz w:val="24"/>
        </w:rPr>
        <w:t>(</w:t>
      </w:r>
      <w:r w:rsidRPr="00955B8A">
        <w:rPr>
          <w:sz w:val="24"/>
        </w:rPr>
        <w:t>WEEK</w:t>
      </w:r>
      <w:r>
        <w:rPr>
          <w:sz w:val="24"/>
        </w:rPr>
        <w:t xml:space="preserve"> 1</w:t>
      </w:r>
      <w:r w:rsidRPr="007D0091">
        <w:rPr>
          <w:spacing w:val="-2"/>
          <w:sz w:val="24"/>
        </w:rPr>
        <w:t>):</w:t>
      </w:r>
    </w:p>
    <w:p w14:paraId="09442570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62"/>
      </w:tblGrid>
      <w:tr w:rsidR="00AE1B2C" w:rsidRPr="007D0091" w14:paraId="2C0FD3E9" w14:textId="77777777">
        <w:trPr>
          <w:trHeight w:val="52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165D025F" w14:textId="77777777" w:rsidR="00AE1B2C" w:rsidRPr="007D0091" w:rsidRDefault="00955B8A" w:rsidP="00CA33DD">
            <w:pPr>
              <w:pStyle w:val="TableParagraph"/>
              <w:ind w:left="1591"/>
              <w:rPr>
                <w:sz w:val="24"/>
              </w:rPr>
            </w:pPr>
            <w:r>
              <w:rPr>
                <w:sz w:val="24"/>
              </w:rPr>
              <w:t>Lectures</w:t>
            </w:r>
            <w:r w:rsidR="00660AEA" w:rsidRPr="007D0091">
              <w:rPr>
                <w:sz w:val="24"/>
              </w:rPr>
              <w:t>:</w:t>
            </w:r>
            <w:r w:rsidR="00660AEA" w:rsidRPr="007D0091">
              <w:rPr>
                <w:spacing w:val="-7"/>
                <w:sz w:val="24"/>
              </w:rPr>
              <w:t xml:space="preserve"> </w:t>
            </w:r>
            <w:r w:rsidR="00660AEA" w:rsidRPr="007D0091">
              <w:rPr>
                <w:sz w:val="24"/>
              </w:rPr>
              <w:t>2</w:t>
            </w:r>
            <w:r w:rsidR="00660AEA" w:rsidRPr="007D0091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0930B156" w14:textId="77777777" w:rsidR="00AE1B2C" w:rsidRPr="007D0091" w:rsidRDefault="00955B8A" w:rsidP="00CA33DD">
            <w:pPr>
              <w:pStyle w:val="TableParagraph"/>
              <w:ind w:left="912" w:right="1630"/>
              <w:jc w:val="center"/>
              <w:rPr>
                <w:sz w:val="24"/>
              </w:rPr>
            </w:pPr>
            <w:r>
              <w:rPr>
                <w:sz w:val="24"/>
              </w:rPr>
              <w:t>Practical classes</w:t>
            </w:r>
            <w:r w:rsidR="00660AEA" w:rsidRPr="007D0091">
              <w:rPr>
                <w:sz w:val="24"/>
              </w:rPr>
              <w:t>:</w:t>
            </w:r>
            <w:r w:rsidR="00660AEA" w:rsidRPr="007D0091">
              <w:rPr>
                <w:spacing w:val="-1"/>
                <w:sz w:val="24"/>
              </w:rPr>
              <w:t xml:space="preserve"> </w:t>
            </w:r>
            <w:r w:rsidR="00660AEA" w:rsidRPr="007D0091"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hours</w:t>
            </w:r>
          </w:p>
        </w:tc>
      </w:tr>
      <w:tr w:rsidR="00AE1B2C" w:rsidRPr="007D0091" w14:paraId="35265390" w14:textId="77777777" w:rsidTr="0053153C">
        <w:trPr>
          <w:trHeight w:val="1811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764156CD" w14:textId="77777777" w:rsidR="00AE1B2C" w:rsidRPr="007D0091" w:rsidRDefault="00A55D16" w:rsidP="00CA33DD">
            <w:pPr>
              <w:pStyle w:val="TableParagraph"/>
              <w:ind w:right="222"/>
              <w:rPr>
                <w:sz w:val="24"/>
              </w:rPr>
            </w:pPr>
            <w:r w:rsidRPr="00A55D16">
              <w:rPr>
                <w:sz w:val="24"/>
              </w:rPr>
              <w:t>Introduction to pharmacology.</w:t>
            </w:r>
            <w:r w:rsidR="007F0BBE">
              <w:rPr>
                <w:sz w:val="24"/>
              </w:rPr>
              <w:t xml:space="preserve"> Drug discovery and development.</w:t>
            </w:r>
            <w:r w:rsidR="00CA33DD">
              <w:rPr>
                <w:sz w:val="24"/>
              </w:rPr>
              <w:t xml:space="preserve"> </w:t>
            </w:r>
            <w:r>
              <w:rPr>
                <w:sz w:val="24"/>
              </w:rPr>
              <w:t>Drug a</w:t>
            </w:r>
            <w:r w:rsidRPr="00A55D16">
              <w:rPr>
                <w:sz w:val="24"/>
              </w:rPr>
              <w:t>pplication</w:t>
            </w:r>
            <w:r w:rsidR="009C6B2A">
              <w:rPr>
                <w:sz w:val="24"/>
              </w:rPr>
              <w:t xml:space="preserve"> T</w:t>
            </w:r>
            <w:r w:rsidRPr="00A55D16">
              <w:rPr>
                <w:sz w:val="24"/>
              </w:rPr>
              <w:t>ransport through the cell membrane.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43ABE96A" w14:textId="77777777" w:rsidR="00AE1B2C" w:rsidRPr="007D0091" w:rsidRDefault="0053153C" w:rsidP="00CA33DD">
            <w:pPr>
              <w:pStyle w:val="TableParagraph"/>
              <w:ind w:right="2532"/>
              <w:rPr>
                <w:sz w:val="24"/>
              </w:rPr>
            </w:pPr>
            <w:r>
              <w:rPr>
                <w:sz w:val="24"/>
              </w:rPr>
              <w:t>Drug formulations</w:t>
            </w:r>
            <w:r w:rsidR="00660AEA" w:rsidRPr="007D0091">
              <w:rPr>
                <w:sz w:val="24"/>
              </w:rPr>
              <w:t xml:space="preserve">. </w:t>
            </w:r>
            <w:r w:rsidR="00A55D16">
              <w:rPr>
                <w:spacing w:val="-2"/>
                <w:sz w:val="24"/>
              </w:rPr>
              <w:t>Prescriptions</w:t>
            </w:r>
            <w:r w:rsidR="00660AEA" w:rsidRPr="007D0091">
              <w:rPr>
                <w:spacing w:val="-2"/>
                <w:sz w:val="24"/>
              </w:rPr>
              <w:t>.</w:t>
            </w:r>
          </w:p>
        </w:tc>
      </w:tr>
    </w:tbl>
    <w:p w14:paraId="1A607CCD" w14:textId="77777777" w:rsidR="00AE1B2C" w:rsidRPr="007D0091" w:rsidRDefault="00AE1B2C" w:rsidP="00CA33DD">
      <w:pPr>
        <w:pStyle w:val="BodyText"/>
        <w:rPr>
          <w:sz w:val="26"/>
        </w:rPr>
      </w:pPr>
    </w:p>
    <w:p w14:paraId="02A094E0" w14:textId="77777777" w:rsidR="00AE1B2C" w:rsidRPr="007D0091" w:rsidRDefault="00AE1B2C" w:rsidP="00CA33DD">
      <w:pPr>
        <w:pStyle w:val="BodyText"/>
        <w:rPr>
          <w:sz w:val="26"/>
        </w:rPr>
      </w:pPr>
    </w:p>
    <w:p w14:paraId="657C0507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2</w:t>
      </w:r>
      <w:r w:rsidR="00660AEA" w:rsidRPr="007D0091">
        <w:rPr>
          <w:spacing w:val="-2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z w:val="24"/>
        </w:rPr>
        <w:t>WEEK 2</w:t>
      </w:r>
      <w:r w:rsidR="00660AEA" w:rsidRPr="007D0091">
        <w:rPr>
          <w:spacing w:val="-2"/>
          <w:sz w:val="24"/>
        </w:rPr>
        <w:t>):</w:t>
      </w:r>
    </w:p>
    <w:p w14:paraId="61D9CB77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62"/>
      </w:tblGrid>
      <w:tr w:rsidR="00AE1B2C" w:rsidRPr="007D0091" w14:paraId="46CD534A" w14:textId="77777777">
        <w:trPr>
          <w:trHeight w:val="52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7B5F709D" w14:textId="77777777" w:rsidR="00AE1B2C" w:rsidRPr="007D0091" w:rsidRDefault="00955B8A" w:rsidP="00CA33DD">
            <w:pPr>
              <w:pStyle w:val="TableParagraph"/>
              <w:ind w:left="1591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177035D1" w14:textId="77777777" w:rsidR="00AE1B2C" w:rsidRPr="007D0091" w:rsidRDefault="00955B8A" w:rsidP="00CA33DD">
            <w:pPr>
              <w:pStyle w:val="TableParagraph"/>
              <w:ind w:left="912" w:right="1076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 w14:paraId="4ED0BA44" w14:textId="77777777">
        <w:trPr>
          <w:trHeight w:val="1243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4E0118D8" w14:textId="77777777" w:rsidR="0053153C" w:rsidRPr="0053153C" w:rsidRDefault="0053153C" w:rsidP="00CA33DD">
            <w:pPr>
              <w:pStyle w:val="TableParagraph"/>
              <w:rPr>
                <w:sz w:val="24"/>
              </w:rPr>
            </w:pPr>
            <w:r w:rsidRPr="0053153C">
              <w:rPr>
                <w:sz w:val="24"/>
              </w:rPr>
              <w:t>Mechanism of drug action</w:t>
            </w:r>
            <w:r>
              <w:rPr>
                <w:sz w:val="24"/>
              </w:rPr>
              <w:t>. R</w:t>
            </w:r>
            <w:r w:rsidRPr="0053153C">
              <w:rPr>
                <w:sz w:val="24"/>
              </w:rPr>
              <w:t>eceptor theory.</w:t>
            </w:r>
          </w:p>
          <w:p w14:paraId="1B2303F1" w14:textId="77777777" w:rsidR="0053153C" w:rsidRDefault="0053153C" w:rsidP="00CA33DD">
            <w:pPr>
              <w:pStyle w:val="TableParagraph"/>
              <w:rPr>
                <w:sz w:val="24"/>
              </w:rPr>
            </w:pPr>
            <w:r w:rsidRPr="0053153C">
              <w:rPr>
                <w:sz w:val="24"/>
              </w:rPr>
              <w:t>Drug dos</w:t>
            </w:r>
            <w:r w:rsidR="007F0798">
              <w:rPr>
                <w:sz w:val="24"/>
              </w:rPr>
              <w:t>age</w:t>
            </w:r>
            <w:r>
              <w:rPr>
                <w:sz w:val="24"/>
              </w:rPr>
              <w:t xml:space="preserve">. </w:t>
            </w:r>
            <w:r w:rsidR="007F0BBE">
              <w:rPr>
                <w:sz w:val="24"/>
              </w:rPr>
              <w:t>Dose-effect relationship</w:t>
            </w:r>
            <w:r w:rsidRPr="0053153C">
              <w:rPr>
                <w:sz w:val="24"/>
              </w:rPr>
              <w:t>.</w:t>
            </w:r>
          </w:p>
          <w:p w14:paraId="295AF67D" w14:textId="77777777" w:rsidR="00AE1B2C" w:rsidRPr="007D0091" w:rsidRDefault="00AE1B2C" w:rsidP="00CA33DD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21AEED42" w14:textId="77777777" w:rsidR="00AE1B2C" w:rsidRPr="007D0091" w:rsidRDefault="00EB5AB4" w:rsidP="00CA33DD">
            <w:pPr>
              <w:pStyle w:val="TableParagraph"/>
              <w:rPr>
                <w:sz w:val="24"/>
              </w:rPr>
            </w:pPr>
            <w:r w:rsidRPr="00EB5AB4">
              <w:rPr>
                <w:sz w:val="24"/>
              </w:rPr>
              <w:t>Narrow therapeutic index drugs</w:t>
            </w:r>
            <w:r w:rsidR="00660AEA" w:rsidRPr="007D0091">
              <w:rPr>
                <w:spacing w:val="-2"/>
                <w:sz w:val="24"/>
              </w:rPr>
              <w:t>.</w:t>
            </w:r>
          </w:p>
        </w:tc>
      </w:tr>
    </w:tbl>
    <w:p w14:paraId="3886B2DF" w14:textId="77777777" w:rsidR="00AE1B2C" w:rsidRPr="007D0091" w:rsidRDefault="00AE1B2C" w:rsidP="00CA33DD">
      <w:pPr>
        <w:pStyle w:val="BodyText"/>
        <w:rPr>
          <w:sz w:val="26"/>
        </w:rPr>
      </w:pPr>
    </w:p>
    <w:p w14:paraId="2288EBA2" w14:textId="77777777" w:rsidR="00AE1B2C" w:rsidRPr="007D0091" w:rsidRDefault="00AE1B2C" w:rsidP="00CA33DD">
      <w:pPr>
        <w:pStyle w:val="BodyText"/>
        <w:rPr>
          <w:sz w:val="26"/>
        </w:rPr>
      </w:pPr>
    </w:p>
    <w:p w14:paraId="79C4586D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3</w:t>
      </w:r>
      <w:r w:rsidR="00660AEA" w:rsidRPr="007D0091">
        <w:rPr>
          <w:spacing w:val="-1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z w:val="24"/>
        </w:rPr>
        <w:t>WEEK 3</w:t>
      </w:r>
      <w:r w:rsidR="00660AEA" w:rsidRPr="007D0091">
        <w:rPr>
          <w:spacing w:val="-2"/>
          <w:sz w:val="24"/>
        </w:rPr>
        <w:t>):</w:t>
      </w:r>
    </w:p>
    <w:p w14:paraId="7C813EBC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62"/>
      </w:tblGrid>
      <w:tr w:rsidR="00AE1B2C" w:rsidRPr="007D0091" w14:paraId="4B17A380" w14:textId="77777777">
        <w:trPr>
          <w:trHeight w:val="52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0550BD4B" w14:textId="77777777" w:rsidR="00AE1B2C" w:rsidRPr="007D0091" w:rsidRDefault="00955B8A" w:rsidP="00CA33DD">
            <w:pPr>
              <w:pStyle w:val="TableParagraph"/>
              <w:ind w:left="1591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057A97A1" w14:textId="77777777" w:rsidR="00AE1B2C" w:rsidRPr="007D0091" w:rsidRDefault="00955B8A" w:rsidP="00CA33DD">
            <w:pPr>
              <w:pStyle w:val="TableParagraph"/>
              <w:ind w:left="912" w:right="1076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 w14:paraId="024ECFE6" w14:textId="77777777" w:rsidTr="007B5D0B">
        <w:trPr>
          <w:trHeight w:val="473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64E83F30" w14:textId="77777777" w:rsidR="007B5D0B" w:rsidRPr="007D0091" w:rsidRDefault="009C6E1D" w:rsidP="00CA33DD">
            <w:pPr>
              <w:pStyle w:val="TableParagraph"/>
              <w:spacing w:line="270" w:lineRule="atLeast"/>
              <w:rPr>
                <w:sz w:val="24"/>
              </w:rPr>
            </w:pPr>
            <w:r w:rsidRPr="009C6E1D">
              <w:rPr>
                <w:sz w:val="24"/>
              </w:rPr>
              <w:t>Pharmacokinetics: absorption</w:t>
            </w:r>
            <w:r w:rsidR="007B5D0B">
              <w:rPr>
                <w:sz w:val="24"/>
              </w:rPr>
              <w:t xml:space="preserve">, </w:t>
            </w:r>
            <w:r w:rsidRPr="009C6E1D">
              <w:rPr>
                <w:sz w:val="24"/>
              </w:rPr>
              <w:t xml:space="preserve">distribution </w:t>
            </w:r>
            <w:r w:rsidR="007B5D0B">
              <w:rPr>
                <w:sz w:val="24"/>
              </w:rPr>
              <w:t xml:space="preserve">, metabolism, and excretion </w:t>
            </w:r>
            <w:r w:rsidRPr="009C6E1D">
              <w:rPr>
                <w:sz w:val="24"/>
              </w:rPr>
              <w:t xml:space="preserve">of drugs. </w:t>
            </w:r>
            <w:r w:rsidR="007F0BBE">
              <w:rPr>
                <w:sz w:val="24"/>
              </w:rPr>
              <w:t>Pharmacogenetics.</w:t>
            </w:r>
          </w:p>
          <w:p w14:paraId="3CCCFE89" w14:textId="77777777" w:rsidR="00AE1B2C" w:rsidRPr="007D0091" w:rsidRDefault="00AE1B2C" w:rsidP="00CA33DD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1F4DAF67" w14:textId="77777777" w:rsidR="00AE1B2C" w:rsidRPr="007D0091" w:rsidRDefault="009C6E1D" w:rsidP="00CA33DD">
            <w:pPr>
              <w:pStyle w:val="TableParagraph"/>
              <w:ind w:right="1396"/>
              <w:rPr>
                <w:sz w:val="24"/>
              </w:rPr>
            </w:pPr>
            <w:r w:rsidRPr="009C6E1D">
              <w:rPr>
                <w:sz w:val="24"/>
              </w:rPr>
              <w:t>Pharmacokinetic calculations</w:t>
            </w:r>
            <w:r w:rsidR="007B5D0B">
              <w:rPr>
                <w:sz w:val="24"/>
              </w:rPr>
              <w:t>.</w:t>
            </w:r>
          </w:p>
        </w:tc>
      </w:tr>
    </w:tbl>
    <w:p w14:paraId="248A56FD" w14:textId="77777777" w:rsidR="00AE1B2C" w:rsidRPr="007D0091" w:rsidRDefault="00AE1B2C" w:rsidP="00CA33DD">
      <w:pPr>
        <w:pStyle w:val="BodyText"/>
        <w:rPr>
          <w:sz w:val="26"/>
        </w:rPr>
      </w:pPr>
    </w:p>
    <w:p w14:paraId="6A37F6BC" w14:textId="77777777" w:rsidR="00AE1B2C" w:rsidRPr="007D0091" w:rsidRDefault="00AE1B2C" w:rsidP="00CA33DD">
      <w:pPr>
        <w:pStyle w:val="BodyText"/>
        <w:rPr>
          <w:sz w:val="26"/>
        </w:rPr>
      </w:pPr>
    </w:p>
    <w:p w14:paraId="00017E71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4</w:t>
      </w:r>
      <w:r w:rsidR="00660AEA" w:rsidRPr="007D0091">
        <w:rPr>
          <w:spacing w:val="-2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4</w:t>
      </w:r>
      <w:r w:rsidR="00660AEA" w:rsidRPr="007D0091">
        <w:rPr>
          <w:spacing w:val="-2"/>
          <w:sz w:val="24"/>
        </w:rPr>
        <w:t>):</w:t>
      </w:r>
    </w:p>
    <w:p w14:paraId="545C56FE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62"/>
      </w:tblGrid>
      <w:tr w:rsidR="00AE1B2C" w:rsidRPr="007D0091" w14:paraId="273C36DE" w14:textId="77777777">
        <w:trPr>
          <w:trHeight w:val="52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758232FA" w14:textId="77777777" w:rsidR="00AE1B2C" w:rsidRPr="007D0091" w:rsidRDefault="00955B8A" w:rsidP="00CA33DD">
            <w:pPr>
              <w:pStyle w:val="TableParagraph"/>
              <w:ind w:left="1591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1EEA8D52" w14:textId="77777777" w:rsidR="00AE1B2C" w:rsidRPr="007D0091" w:rsidRDefault="00955B8A" w:rsidP="00CA33DD">
            <w:pPr>
              <w:pStyle w:val="TableParagraph"/>
              <w:ind w:left="1196" w:right="1076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 w14:paraId="61D8B32A" w14:textId="77777777">
        <w:trPr>
          <w:trHeight w:val="1070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4C119F57" w14:textId="77777777" w:rsidR="007F0BBE" w:rsidRPr="007F0BBE" w:rsidRDefault="007F0BBE" w:rsidP="00CA33DD">
            <w:pPr>
              <w:pStyle w:val="TableParagraph"/>
              <w:rPr>
                <w:sz w:val="24"/>
              </w:rPr>
            </w:pPr>
            <w:r w:rsidRPr="007F0BBE">
              <w:rPr>
                <w:sz w:val="24"/>
              </w:rPr>
              <w:t xml:space="preserve">Adverse drug </w:t>
            </w:r>
            <w:r>
              <w:rPr>
                <w:sz w:val="24"/>
              </w:rPr>
              <w:t>reactions</w:t>
            </w:r>
            <w:r w:rsidRPr="007F0BBE">
              <w:rPr>
                <w:sz w:val="24"/>
              </w:rPr>
              <w:t xml:space="preserve">. </w:t>
            </w:r>
            <w:r w:rsidR="009C6B2A">
              <w:rPr>
                <w:sz w:val="24"/>
              </w:rPr>
              <w:t>Drug al</w:t>
            </w:r>
            <w:r w:rsidRPr="007F0BBE">
              <w:rPr>
                <w:sz w:val="24"/>
              </w:rPr>
              <w:t>lergies.</w:t>
            </w:r>
          </w:p>
          <w:p w14:paraId="5B1AAB63" w14:textId="77777777" w:rsidR="00AE1B2C" w:rsidRPr="007D0091" w:rsidRDefault="009C6B2A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Drug therapy in pregnant and nursing women, children, and the elderly</w:t>
            </w:r>
            <w:r w:rsidR="00660AEA" w:rsidRPr="007D0091">
              <w:rPr>
                <w:spacing w:val="-2"/>
                <w:sz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292DEC8D" w14:textId="77777777" w:rsidR="00AE1B2C" w:rsidRPr="007D0091" w:rsidRDefault="009C6B2A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Adverse drug reactions causality assessment and reporting</w:t>
            </w:r>
            <w:r w:rsidR="00660AEA" w:rsidRPr="007D0091">
              <w:rPr>
                <w:sz w:val="24"/>
              </w:rPr>
              <w:t>.</w:t>
            </w:r>
          </w:p>
        </w:tc>
      </w:tr>
    </w:tbl>
    <w:p w14:paraId="515E3935" w14:textId="77777777" w:rsidR="00AE1B2C" w:rsidRPr="007D0091" w:rsidRDefault="00AE1B2C" w:rsidP="00CA33DD">
      <w:pPr>
        <w:rPr>
          <w:sz w:val="24"/>
        </w:rPr>
        <w:sectPr w:rsidR="00AE1B2C" w:rsidRPr="007D0091">
          <w:pgSz w:w="11910" w:h="16850"/>
          <w:pgMar w:top="1200" w:right="540" w:bottom="280" w:left="960" w:header="720" w:footer="720" w:gutter="0"/>
          <w:cols w:space="720"/>
        </w:sectPr>
      </w:pPr>
    </w:p>
    <w:p w14:paraId="26C59620" w14:textId="77777777" w:rsidR="00F80ECB" w:rsidRDefault="00F80ECB" w:rsidP="00CA33DD">
      <w:pPr>
        <w:pStyle w:val="Heading1"/>
        <w:tabs>
          <w:tab w:val="left" w:pos="5529"/>
        </w:tabs>
        <w:ind w:left="1418" w:right="1621" w:hanging="3"/>
        <w:jc w:val="center"/>
      </w:pPr>
      <w:r>
        <w:lastRenderedPageBreak/>
        <w:t>Module 2</w:t>
      </w:r>
      <w:r w:rsidR="00660AEA" w:rsidRPr="007D0091">
        <w:t xml:space="preserve">: </w:t>
      </w:r>
    </w:p>
    <w:p w14:paraId="051D045F" w14:textId="77777777" w:rsidR="00F80ECB" w:rsidRDefault="00F80ECB" w:rsidP="00CA33DD">
      <w:pPr>
        <w:pStyle w:val="Heading1"/>
        <w:tabs>
          <w:tab w:val="left" w:pos="5529"/>
        </w:tabs>
        <w:ind w:left="1418" w:right="1621" w:hanging="3"/>
        <w:jc w:val="center"/>
        <w:rPr>
          <w:spacing w:val="-2"/>
        </w:rPr>
      </w:pPr>
      <w:r w:rsidRPr="00F80ECB">
        <w:rPr>
          <w:spacing w:val="-2"/>
        </w:rPr>
        <w:t>PHARMACOLOG</w:t>
      </w:r>
      <w:r>
        <w:rPr>
          <w:spacing w:val="-2"/>
        </w:rPr>
        <w:t xml:space="preserve">Y </w:t>
      </w:r>
      <w:r w:rsidRPr="00F80ECB">
        <w:rPr>
          <w:spacing w:val="-2"/>
        </w:rPr>
        <w:t xml:space="preserve">OF </w:t>
      </w:r>
    </w:p>
    <w:p w14:paraId="453D7393" w14:textId="77777777" w:rsidR="00AE1B2C" w:rsidRPr="007D0091" w:rsidRDefault="00F80ECB" w:rsidP="00CA33DD">
      <w:pPr>
        <w:pStyle w:val="Heading1"/>
        <w:tabs>
          <w:tab w:val="left" w:pos="5529"/>
        </w:tabs>
        <w:ind w:left="1418" w:right="1621" w:hanging="3"/>
        <w:jc w:val="center"/>
        <w:rPr>
          <w:b w:val="0"/>
        </w:rPr>
      </w:pPr>
      <w:r w:rsidRPr="00F80ECB">
        <w:rPr>
          <w:spacing w:val="-2"/>
        </w:rPr>
        <w:t>AUTONOMIC AND CENTRAL NERVOUS SYSTEM</w:t>
      </w:r>
    </w:p>
    <w:p w14:paraId="618797AE" w14:textId="77777777" w:rsidR="00AE1B2C" w:rsidRPr="007D0091" w:rsidRDefault="00AE1B2C" w:rsidP="00CA33DD">
      <w:pPr>
        <w:pStyle w:val="BodyText"/>
        <w:rPr>
          <w:b/>
          <w:sz w:val="30"/>
        </w:rPr>
      </w:pPr>
    </w:p>
    <w:p w14:paraId="29D2E0C7" w14:textId="77777777" w:rsidR="00AE1B2C" w:rsidRPr="009C69A1" w:rsidRDefault="00955B8A" w:rsidP="00CA33DD">
      <w:pPr>
        <w:ind w:left="230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4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5</w:t>
      </w:r>
      <w:r w:rsidR="00660AEA" w:rsidRPr="009C69A1">
        <w:rPr>
          <w:spacing w:val="-3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5</w:t>
      </w:r>
      <w:r w:rsidR="00660AEA" w:rsidRPr="009C69A1">
        <w:rPr>
          <w:spacing w:val="-2"/>
          <w:sz w:val="24"/>
          <w:szCs w:val="24"/>
        </w:rPr>
        <w:t>):</w:t>
      </w:r>
    </w:p>
    <w:p w14:paraId="1A0601B8" w14:textId="77777777" w:rsidR="00AE1B2C" w:rsidRPr="009C69A1" w:rsidRDefault="00AE1B2C" w:rsidP="00CA33DD">
      <w:pPr>
        <w:pStyle w:val="BodyText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55"/>
      </w:tblGrid>
      <w:tr w:rsidR="00AE1B2C" w:rsidRPr="009C69A1" w14:paraId="5F5C7C3A" w14:textId="77777777">
        <w:trPr>
          <w:trHeight w:val="369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737CB7FF" w14:textId="77777777" w:rsidR="00AE1B2C" w:rsidRPr="009C69A1" w:rsidRDefault="00955B8A" w:rsidP="00CA33DD">
            <w:pPr>
              <w:pStyle w:val="TableParagraph"/>
              <w:spacing w:line="268" w:lineRule="exact"/>
              <w:ind w:left="152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</w:tcBorders>
          </w:tcPr>
          <w:p w14:paraId="12ABAEC5" w14:textId="77777777" w:rsidR="00AE1B2C" w:rsidRPr="009C69A1" w:rsidRDefault="00955B8A" w:rsidP="00CA33DD">
            <w:pPr>
              <w:pStyle w:val="TableParagraph"/>
              <w:ind w:left="1054" w:right="1076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 w14:paraId="1CB16826" w14:textId="77777777">
        <w:trPr>
          <w:trHeight w:val="1199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7A16B3E7" w14:textId="77777777" w:rsidR="009C6B2A" w:rsidRPr="009C69A1" w:rsidRDefault="009C6B2A" w:rsidP="00CA33DD">
            <w:pPr>
              <w:pStyle w:val="TableParagraph"/>
              <w:ind w:left="1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Pharmacology of the autonomic nervous system.</w:t>
            </w:r>
          </w:p>
          <w:p w14:paraId="5400A844" w14:textId="77777777" w:rsidR="009C6B2A" w:rsidRPr="009C69A1" w:rsidRDefault="009C6B2A" w:rsidP="00CA33DD">
            <w:pPr>
              <w:pStyle w:val="TableParagraph"/>
              <w:ind w:left="1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Cholinergic and anticholinergic drugs.</w:t>
            </w:r>
          </w:p>
          <w:p w14:paraId="38442294" w14:textId="77777777" w:rsidR="009C6B2A" w:rsidRPr="009C69A1" w:rsidRDefault="009C6B2A" w:rsidP="00CA33DD">
            <w:pPr>
              <w:pStyle w:val="TableParagraph"/>
              <w:ind w:left="10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Adrenergic and antiadrenergic drugs.</w:t>
            </w:r>
          </w:p>
          <w:p w14:paraId="28EF547E" w14:textId="77777777" w:rsidR="00AE1B2C" w:rsidRPr="009C69A1" w:rsidRDefault="00AE1B2C" w:rsidP="00CA33DD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</w:tcBorders>
          </w:tcPr>
          <w:p w14:paraId="00893F9E" w14:textId="77777777" w:rsidR="009C6B2A" w:rsidRPr="009C69A1" w:rsidRDefault="009C6B2A" w:rsidP="00CA33DD">
            <w:pPr>
              <w:pStyle w:val="TableParagraph"/>
              <w:ind w:left="10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Ocular pharmacology.</w:t>
            </w:r>
          </w:p>
          <w:p w14:paraId="2C5A3BB5" w14:textId="77777777" w:rsidR="00AE1B2C" w:rsidRPr="009C69A1" w:rsidRDefault="00854AF2" w:rsidP="00CA33DD">
            <w:pPr>
              <w:pStyle w:val="TableParagraph"/>
              <w:ind w:left="10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Histamine, serotonin, and nicotine.</w:t>
            </w:r>
          </w:p>
        </w:tc>
      </w:tr>
    </w:tbl>
    <w:p w14:paraId="5CF52D2B" w14:textId="77777777" w:rsidR="00AE1B2C" w:rsidRPr="009C69A1" w:rsidRDefault="00AE1B2C" w:rsidP="00CA33DD">
      <w:pPr>
        <w:pStyle w:val="BodyText"/>
      </w:pPr>
    </w:p>
    <w:p w14:paraId="44D2A506" w14:textId="77777777" w:rsidR="00AE1B2C" w:rsidRPr="009C69A1" w:rsidRDefault="00955B8A" w:rsidP="00CA33DD">
      <w:pPr>
        <w:ind w:left="17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6</w:t>
      </w:r>
      <w:r w:rsidR="00660AEA" w:rsidRPr="009C69A1">
        <w:rPr>
          <w:spacing w:val="-1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6</w:t>
      </w:r>
      <w:r w:rsidR="00660AEA" w:rsidRPr="009C69A1">
        <w:rPr>
          <w:spacing w:val="-2"/>
          <w:sz w:val="24"/>
          <w:szCs w:val="24"/>
        </w:rPr>
        <w:t>):</w:t>
      </w:r>
    </w:p>
    <w:p w14:paraId="6011A39B" w14:textId="77777777" w:rsidR="00AE1B2C" w:rsidRPr="009C69A1" w:rsidRDefault="00AE1B2C" w:rsidP="00CA33DD">
      <w:pPr>
        <w:pStyle w:val="BodyText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55"/>
      </w:tblGrid>
      <w:tr w:rsidR="00AE1B2C" w:rsidRPr="009C69A1" w14:paraId="5D948467" w14:textId="77777777">
        <w:trPr>
          <w:trHeight w:val="366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1FBE55A4" w14:textId="77777777" w:rsidR="00AE1B2C" w:rsidRPr="009C69A1" w:rsidRDefault="00955B8A" w:rsidP="00CA33DD">
            <w:pPr>
              <w:pStyle w:val="TableParagraph"/>
              <w:spacing w:line="268" w:lineRule="exact"/>
              <w:ind w:left="152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</w:tcBorders>
          </w:tcPr>
          <w:p w14:paraId="63E8305E" w14:textId="77777777" w:rsidR="00AE1B2C" w:rsidRPr="009C69A1" w:rsidRDefault="00955B8A" w:rsidP="00CA33DD">
            <w:pPr>
              <w:pStyle w:val="TableParagraph"/>
              <w:ind w:left="1196" w:right="121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 w14:paraId="048E5496" w14:textId="77777777">
        <w:trPr>
          <w:trHeight w:val="919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25A83FBB" w14:textId="77777777" w:rsidR="00CA33DD" w:rsidRPr="009C69A1" w:rsidRDefault="00854AF2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Introduction to psychopharmacology and neuropharmacology. </w:t>
            </w:r>
          </w:p>
          <w:p w14:paraId="42A1BA61" w14:textId="77777777" w:rsidR="00AE1B2C" w:rsidRPr="009C69A1" w:rsidRDefault="00AA1487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psychosis.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</w:tcBorders>
          </w:tcPr>
          <w:p w14:paraId="51780616" w14:textId="77777777" w:rsidR="00AE1B2C" w:rsidRPr="009C69A1" w:rsidRDefault="00854AF2" w:rsidP="00CA33DD">
            <w:pPr>
              <w:pStyle w:val="TableParagraph"/>
              <w:ind w:right="387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14:paraId="634FA2C1" w14:textId="77777777" w:rsidR="00AE1B2C" w:rsidRPr="009C69A1" w:rsidRDefault="00AE1B2C" w:rsidP="00CA33DD">
      <w:pPr>
        <w:pStyle w:val="BodyText"/>
      </w:pPr>
    </w:p>
    <w:p w14:paraId="0123C306" w14:textId="77777777" w:rsidR="00AE1B2C" w:rsidRPr="009C69A1" w:rsidRDefault="00955B8A" w:rsidP="00CA33DD">
      <w:pPr>
        <w:ind w:left="23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7</w:t>
      </w:r>
      <w:r w:rsidR="00660AEA" w:rsidRPr="009C69A1">
        <w:rPr>
          <w:spacing w:val="-1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7</w:t>
      </w:r>
      <w:r w:rsidR="00660AEA" w:rsidRPr="009C69A1">
        <w:rPr>
          <w:spacing w:val="-2"/>
          <w:sz w:val="24"/>
          <w:szCs w:val="24"/>
        </w:rPr>
        <w:t>):</w:t>
      </w:r>
    </w:p>
    <w:p w14:paraId="53FD68C9" w14:textId="77777777" w:rsidR="00AE1B2C" w:rsidRPr="009C69A1" w:rsidRDefault="00AE1B2C" w:rsidP="00CA33DD">
      <w:pPr>
        <w:pStyle w:val="BodyText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55"/>
      </w:tblGrid>
      <w:tr w:rsidR="00AE1B2C" w:rsidRPr="009C69A1" w14:paraId="5C0695CD" w14:textId="77777777">
        <w:trPr>
          <w:trHeight w:val="366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3BA9DC49" w14:textId="77777777" w:rsidR="00AE1B2C" w:rsidRPr="009C69A1" w:rsidRDefault="00955B8A" w:rsidP="00CA33DD">
            <w:pPr>
              <w:pStyle w:val="TableParagraph"/>
              <w:spacing w:line="268" w:lineRule="exact"/>
              <w:ind w:left="152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</w:tcBorders>
          </w:tcPr>
          <w:p w14:paraId="7E74A5B9" w14:textId="77777777" w:rsidR="00AE1B2C" w:rsidRPr="009C69A1" w:rsidRDefault="00955B8A" w:rsidP="00CA33DD">
            <w:pPr>
              <w:pStyle w:val="TableParagraph"/>
              <w:ind w:left="1196" w:right="1218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 w14:paraId="2B2E52F3" w14:textId="77777777">
        <w:trPr>
          <w:trHeight w:val="991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03ADD363" w14:textId="77777777" w:rsidR="00AE1B2C" w:rsidRPr="009C69A1" w:rsidRDefault="006D03F1" w:rsidP="00CA33DD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depression</w:t>
            </w:r>
            <w:r w:rsidR="00660AEA" w:rsidRPr="009C69A1">
              <w:rPr>
                <w:spacing w:val="-2"/>
                <w:sz w:val="24"/>
                <w:szCs w:val="24"/>
              </w:rPr>
              <w:t>.</w:t>
            </w:r>
          </w:p>
          <w:p w14:paraId="3E931E62" w14:textId="77777777" w:rsidR="006D03F1" w:rsidRPr="009C69A1" w:rsidRDefault="006D03F1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mania.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</w:tcBorders>
          </w:tcPr>
          <w:p w14:paraId="2D016FE4" w14:textId="77777777" w:rsidR="00AE1B2C" w:rsidRPr="009C69A1" w:rsidRDefault="00854AF2" w:rsidP="00CA33DD">
            <w:pPr>
              <w:pStyle w:val="TableParagraph"/>
              <w:ind w:right="2302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14:paraId="2B30F4F1" w14:textId="77777777" w:rsidR="00AE1B2C" w:rsidRPr="009C69A1" w:rsidRDefault="00AE1B2C" w:rsidP="00CA33DD">
      <w:pPr>
        <w:pStyle w:val="BodyText"/>
      </w:pPr>
    </w:p>
    <w:p w14:paraId="10319207" w14:textId="77777777" w:rsidR="00AE1B2C" w:rsidRPr="009C69A1" w:rsidRDefault="00955B8A" w:rsidP="00CA33DD">
      <w:pPr>
        <w:ind w:left="23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3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8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8</w:t>
      </w:r>
      <w:r w:rsidR="00660AEA" w:rsidRPr="009C69A1">
        <w:rPr>
          <w:spacing w:val="-2"/>
          <w:sz w:val="24"/>
          <w:szCs w:val="24"/>
        </w:rPr>
        <w:t>):</w:t>
      </w:r>
    </w:p>
    <w:p w14:paraId="58BBCD2A" w14:textId="77777777" w:rsidR="00AE1B2C" w:rsidRPr="009C69A1" w:rsidRDefault="00AE1B2C" w:rsidP="00CA33DD">
      <w:pPr>
        <w:pStyle w:val="BodyText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6"/>
        <w:gridCol w:w="4942"/>
      </w:tblGrid>
      <w:tr w:rsidR="00AE1B2C" w:rsidRPr="009C69A1" w14:paraId="10503E38" w14:textId="77777777">
        <w:trPr>
          <w:trHeight w:val="369"/>
        </w:trPr>
        <w:tc>
          <w:tcPr>
            <w:tcW w:w="5056" w:type="dxa"/>
            <w:tcBorders>
              <w:bottom w:val="single" w:sz="4" w:space="0" w:color="000000"/>
              <w:right w:val="single" w:sz="4" w:space="0" w:color="000000"/>
            </w:tcBorders>
          </w:tcPr>
          <w:p w14:paraId="37BAAE0F" w14:textId="77777777" w:rsidR="00AE1B2C" w:rsidRPr="009C69A1" w:rsidRDefault="00955B8A" w:rsidP="00CA33DD">
            <w:pPr>
              <w:pStyle w:val="TableParagraph"/>
              <w:spacing w:line="268" w:lineRule="exact"/>
              <w:ind w:left="1514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14:paraId="0FB43B36" w14:textId="77777777" w:rsidR="00AE1B2C" w:rsidRPr="009C69A1" w:rsidRDefault="00955B8A" w:rsidP="00CA33DD">
            <w:pPr>
              <w:pStyle w:val="TableParagraph"/>
              <w:ind w:left="1211" w:right="1046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 w14:paraId="34C1A996" w14:textId="77777777">
        <w:trPr>
          <w:trHeight w:val="909"/>
        </w:trPr>
        <w:tc>
          <w:tcPr>
            <w:tcW w:w="5056" w:type="dxa"/>
            <w:tcBorders>
              <w:top w:val="single" w:sz="4" w:space="0" w:color="000000"/>
              <w:right w:val="single" w:sz="4" w:space="0" w:color="000000"/>
            </w:tcBorders>
          </w:tcPr>
          <w:p w14:paraId="716F9546" w14:textId="77777777" w:rsidR="006D03F1" w:rsidRPr="009C69A1" w:rsidRDefault="006D03F1" w:rsidP="00CA33DD">
            <w:pPr>
              <w:pStyle w:val="TableParagraph"/>
              <w:ind w:right="744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epilepsy</w:t>
            </w:r>
            <w:r w:rsidR="00660AEA" w:rsidRPr="009C69A1">
              <w:rPr>
                <w:sz w:val="24"/>
                <w:szCs w:val="24"/>
              </w:rPr>
              <w:t xml:space="preserve">. </w:t>
            </w:r>
          </w:p>
          <w:p w14:paraId="60BEA1B4" w14:textId="77777777" w:rsidR="00AE1B2C" w:rsidRPr="009C69A1" w:rsidRDefault="006D03F1" w:rsidP="00CA33DD">
            <w:pPr>
              <w:pStyle w:val="TableParagraph"/>
              <w:ind w:right="744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Pharmacotherapy of Parkinson’s disease.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</w:tcBorders>
          </w:tcPr>
          <w:p w14:paraId="0C4E5939" w14:textId="77777777" w:rsidR="00AE1B2C" w:rsidRPr="009C69A1" w:rsidRDefault="00854AF2" w:rsidP="00CA33DD">
            <w:pPr>
              <w:pStyle w:val="TableParagraph"/>
              <w:ind w:right="177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14:paraId="0493BD15" w14:textId="77777777" w:rsidR="00AE1B2C" w:rsidRPr="009C69A1" w:rsidRDefault="00AE1B2C" w:rsidP="00CA33DD">
      <w:pPr>
        <w:pStyle w:val="BodyText"/>
      </w:pPr>
    </w:p>
    <w:p w14:paraId="32C97D16" w14:textId="77777777" w:rsidR="00AE1B2C" w:rsidRPr="009C69A1" w:rsidRDefault="00955B8A" w:rsidP="00CA33DD">
      <w:pPr>
        <w:ind w:left="17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3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9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9</w:t>
      </w:r>
      <w:r w:rsidR="00660AEA" w:rsidRPr="009C69A1">
        <w:rPr>
          <w:spacing w:val="-2"/>
          <w:sz w:val="24"/>
          <w:szCs w:val="24"/>
        </w:rPr>
        <w:t>):</w:t>
      </w:r>
    </w:p>
    <w:p w14:paraId="76D08024" w14:textId="77777777" w:rsidR="00AE1B2C" w:rsidRPr="009C69A1" w:rsidRDefault="00AE1B2C" w:rsidP="00CA33DD">
      <w:pPr>
        <w:pStyle w:val="BodyTex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4979"/>
      </w:tblGrid>
      <w:tr w:rsidR="00AE1B2C" w:rsidRPr="009C69A1" w14:paraId="46FDC5C2" w14:textId="77777777">
        <w:trPr>
          <w:trHeight w:val="631"/>
        </w:trPr>
        <w:tc>
          <w:tcPr>
            <w:tcW w:w="5212" w:type="dxa"/>
            <w:tcBorders>
              <w:bottom w:val="single" w:sz="4" w:space="0" w:color="000000"/>
              <w:right w:val="single" w:sz="4" w:space="0" w:color="000000"/>
            </w:tcBorders>
          </w:tcPr>
          <w:p w14:paraId="37D0EC66" w14:textId="77777777" w:rsidR="00AE1B2C" w:rsidRPr="009C69A1" w:rsidRDefault="00955B8A" w:rsidP="00CA33DD">
            <w:pPr>
              <w:pStyle w:val="TableParagraph"/>
              <w:ind w:left="159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</w:tcBorders>
          </w:tcPr>
          <w:p w14:paraId="6509E0B1" w14:textId="77777777" w:rsidR="00AE1B2C" w:rsidRPr="009C69A1" w:rsidRDefault="00955B8A" w:rsidP="00CA33DD">
            <w:pPr>
              <w:pStyle w:val="TableParagraph"/>
              <w:ind w:left="1196" w:right="1091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 w14:paraId="156BC0C4" w14:textId="77777777">
        <w:trPr>
          <w:trHeight w:val="1379"/>
        </w:trPr>
        <w:tc>
          <w:tcPr>
            <w:tcW w:w="5212" w:type="dxa"/>
            <w:tcBorders>
              <w:top w:val="single" w:sz="4" w:space="0" w:color="000000"/>
              <w:right w:val="single" w:sz="4" w:space="0" w:color="000000"/>
            </w:tcBorders>
          </w:tcPr>
          <w:p w14:paraId="10988D0E" w14:textId="77777777" w:rsidR="00CA33DD" w:rsidRPr="009C69A1" w:rsidRDefault="007F447C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Opioids</w:t>
            </w:r>
            <w:r w:rsidR="00184787" w:rsidRPr="009C69A1">
              <w:rPr>
                <w:sz w:val="24"/>
                <w:szCs w:val="24"/>
              </w:rPr>
              <w:t xml:space="preserve">. </w:t>
            </w:r>
            <w:r w:rsidRPr="009C69A1">
              <w:rPr>
                <w:sz w:val="24"/>
                <w:szCs w:val="24"/>
              </w:rPr>
              <w:t xml:space="preserve">Analgesic-antipyretic and </w:t>
            </w:r>
          </w:p>
          <w:p w14:paraId="476802F0" w14:textId="77777777" w:rsidR="00AE1B2C" w:rsidRPr="009C69A1" w:rsidRDefault="007F447C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anti-inflammatory drugs. Drug addiction</w:t>
            </w:r>
            <w:r w:rsidR="00660AEA" w:rsidRPr="009C69A1">
              <w:rPr>
                <w:sz w:val="24"/>
                <w:szCs w:val="24"/>
              </w:rPr>
              <w:t>.</w:t>
            </w:r>
            <w:r w:rsidR="00660AEA" w:rsidRPr="009C69A1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</w:tcBorders>
          </w:tcPr>
          <w:p w14:paraId="7C459B82" w14:textId="77777777" w:rsidR="00AE1B2C" w:rsidRPr="009C69A1" w:rsidRDefault="00854AF2" w:rsidP="00CA33DD">
            <w:pPr>
              <w:pStyle w:val="TableParagraph"/>
              <w:spacing w:line="270" w:lineRule="atLeast"/>
              <w:ind w:right="1085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14:paraId="61CEE077" w14:textId="77777777" w:rsidR="00AE1B2C" w:rsidRPr="009C69A1" w:rsidRDefault="00AE1B2C" w:rsidP="00CA33DD">
      <w:pPr>
        <w:pStyle w:val="BodyText"/>
      </w:pPr>
    </w:p>
    <w:p w14:paraId="58861716" w14:textId="77777777" w:rsidR="00AE1B2C" w:rsidRPr="009C69A1" w:rsidRDefault="00955B8A" w:rsidP="00CA33DD">
      <w:pPr>
        <w:ind w:left="175"/>
        <w:rPr>
          <w:sz w:val="24"/>
          <w:szCs w:val="24"/>
        </w:rPr>
      </w:pPr>
      <w:r w:rsidRPr="009C69A1">
        <w:rPr>
          <w:sz w:val="24"/>
          <w:szCs w:val="24"/>
        </w:rPr>
        <w:t>COURSE UNIT</w:t>
      </w:r>
      <w:r w:rsidR="00660AEA" w:rsidRPr="009C69A1">
        <w:rPr>
          <w:spacing w:val="-3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10</w:t>
      </w:r>
      <w:r w:rsidR="00660AEA" w:rsidRPr="009C69A1">
        <w:rPr>
          <w:spacing w:val="-2"/>
          <w:sz w:val="24"/>
          <w:szCs w:val="24"/>
        </w:rPr>
        <w:t xml:space="preserve"> </w:t>
      </w:r>
      <w:r w:rsidR="00660AEA" w:rsidRPr="009C69A1">
        <w:rPr>
          <w:sz w:val="24"/>
          <w:szCs w:val="24"/>
        </w:rPr>
        <w:t>(</w:t>
      </w:r>
      <w:r w:rsidRPr="009C69A1">
        <w:rPr>
          <w:spacing w:val="-2"/>
          <w:sz w:val="24"/>
          <w:szCs w:val="24"/>
        </w:rPr>
        <w:t>WEEK 10</w:t>
      </w:r>
      <w:r w:rsidR="00660AEA" w:rsidRPr="009C69A1">
        <w:rPr>
          <w:spacing w:val="-2"/>
          <w:sz w:val="24"/>
          <w:szCs w:val="24"/>
        </w:rPr>
        <w:t>):</w:t>
      </w:r>
    </w:p>
    <w:p w14:paraId="2B308960" w14:textId="77777777" w:rsidR="00AE1B2C" w:rsidRPr="009C69A1" w:rsidRDefault="00AE1B2C" w:rsidP="00CA33DD">
      <w:pPr>
        <w:pStyle w:val="BodyTex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4976"/>
      </w:tblGrid>
      <w:tr w:rsidR="00AE1B2C" w:rsidRPr="009C69A1" w14:paraId="3650DEE1" w14:textId="77777777">
        <w:trPr>
          <w:trHeight w:val="371"/>
        </w:trPr>
        <w:tc>
          <w:tcPr>
            <w:tcW w:w="5214" w:type="dxa"/>
            <w:tcBorders>
              <w:bottom w:val="single" w:sz="4" w:space="0" w:color="000000"/>
              <w:right w:val="single" w:sz="4" w:space="0" w:color="000000"/>
            </w:tcBorders>
          </w:tcPr>
          <w:p w14:paraId="0012EE50" w14:textId="77777777" w:rsidR="00AE1B2C" w:rsidRPr="009C69A1" w:rsidRDefault="00955B8A" w:rsidP="00CA33DD">
            <w:pPr>
              <w:pStyle w:val="TableParagraph"/>
              <w:ind w:left="1593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Lectures: 2 hours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</w:tcBorders>
          </w:tcPr>
          <w:p w14:paraId="714D1CA5" w14:textId="77777777" w:rsidR="00AE1B2C" w:rsidRPr="009C69A1" w:rsidRDefault="00955B8A" w:rsidP="00CA33DD">
            <w:pPr>
              <w:pStyle w:val="TableParagraph"/>
              <w:ind w:left="1338" w:right="949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Practical classes: 2 hours</w:t>
            </w:r>
          </w:p>
        </w:tc>
      </w:tr>
      <w:tr w:rsidR="00AE1B2C" w:rsidRPr="009C69A1" w14:paraId="3001206C" w14:textId="77777777">
        <w:trPr>
          <w:trHeight w:val="996"/>
        </w:trPr>
        <w:tc>
          <w:tcPr>
            <w:tcW w:w="5214" w:type="dxa"/>
            <w:tcBorders>
              <w:top w:val="single" w:sz="4" w:space="0" w:color="000000"/>
              <w:right w:val="single" w:sz="4" w:space="0" w:color="000000"/>
            </w:tcBorders>
          </w:tcPr>
          <w:p w14:paraId="57832572" w14:textId="77777777" w:rsidR="00CA33DD" w:rsidRPr="009C69A1" w:rsidRDefault="007F447C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Sedatives and hypnotics. Pharmacotherapy of </w:t>
            </w:r>
          </w:p>
          <w:p w14:paraId="5D4059BC" w14:textId="77777777" w:rsidR="00AE1B2C" w:rsidRPr="009C69A1" w:rsidRDefault="007F447C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 xml:space="preserve">anxiety disorder. Anesthetics and myorelaxant drugs.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</w:tcBorders>
          </w:tcPr>
          <w:p w14:paraId="08BF5A8A" w14:textId="77777777" w:rsidR="00AE1B2C" w:rsidRPr="009C69A1" w:rsidRDefault="00854AF2" w:rsidP="00CA33DD">
            <w:pPr>
              <w:pStyle w:val="TableParagraph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Clinical case.</w:t>
            </w:r>
          </w:p>
        </w:tc>
      </w:tr>
    </w:tbl>
    <w:p w14:paraId="3645A33B" w14:textId="77777777" w:rsidR="00AE1B2C" w:rsidRPr="007D0091" w:rsidRDefault="00AE1B2C" w:rsidP="00CA33DD">
      <w:pPr>
        <w:rPr>
          <w:sz w:val="24"/>
        </w:rPr>
        <w:sectPr w:rsidR="00AE1B2C" w:rsidRPr="007D0091">
          <w:pgSz w:w="11910" w:h="16850"/>
          <w:pgMar w:top="1100" w:right="540" w:bottom="280" w:left="960" w:header="720" w:footer="720" w:gutter="0"/>
          <w:cols w:space="720"/>
        </w:sectPr>
      </w:pPr>
    </w:p>
    <w:p w14:paraId="2893D9AA" w14:textId="77777777" w:rsidR="00F80ECB" w:rsidRDefault="00F80ECB" w:rsidP="00CA33DD">
      <w:pPr>
        <w:pStyle w:val="Heading1"/>
        <w:ind w:left="2251" w:right="1326" w:firstLine="1949"/>
      </w:pPr>
      <w:r>
        <w:lastRenderedPageBreak/>
        <w:t>Module 3</w:t>
      </w:r>
      <w:r w:rsidR="00660AEA" w:rsidRPr="007D0091">
        <w:t xml:space="preserve">: </w:t>
      </w:r>
    </w:p>
    <w:p w14:paraId="4B121052" w14:textId="77777777" w:rsidR="00AE1B2C" w:rsidRPr="007D0091" w:rsidRDefault="00F80ECB" w:rsidP="00CA33DD">
      <w:pPr>
        <w:pStyle w:val="Heading1"/>
        <w:ind w:left="1701" w:right="1326" w:firstLine="1949"/>
        <w:rPr>
          <w:b w:val="0"/>
          <w:sz w:val="30"/>
        </w:rPr>
      </w:pPr>
      <w:r w:rsidRPr="00F80ECB">
        <w:t>PHARMACOLOGY OF CARDIOVASCULAR AND RESPIRATORY SYSTEM</w:t>
      </w:r>
    </w:p>
    <w:p w14:paraId="0F08F129" w14:textId="77777777" w:rsidR="00AE1B2C" w:rsidRPr="007D0091" w:rsidRDefault="00AE1B2C" w:rsidP="00CA33DD">
      <w:pPr>
        <w:pStyle w:val="BodyText"/>
        <w:rPr>
          <w:b/>
          <w:sz w:val="25"/>
        </w:rPr>
      </w:pPr>
    </w:p>
    <w:p w14:paraId="65185D6D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11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11</w:t>
      </w:r>
      <w:r w:rsidR="00660AEA" w:rsidRPr="007D0091">
        <w:rPr>
          <w:spacing w:val="-2"/>
          <w:sz w:val="24"/>
        </w:rPr>
        <w:t>):</w:t>
      </w:r>
    </w:p>
    <w:p w14:paraId="72C50CE4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4962"/>
      </w:tblGrid>
      <w:tr w:rsidR="00AE1B2C" w:rsidRPr="007D0091" w14:paraId="7ED1FD03" w14:textId="77777777">
        <w:trPr>
          <w:trHeight w:val="369"/>
        </w:trPr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14:paraId="0C8C6F0F" w14:textId="77777777" w:rsidR="00AE1B2C" w:rsidRPr="007D0091" w:rsidRDefault="00955B8A" w:rsidP="00CA33DD">
            <w:pPr>
              <w:pStyle w:val="TableParagraph"/>
              <w:spacing w:line="268" w:lineRule="exact"/>
              <w:ind w:left="1617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028D390B" w14:textId="77777777" w:rsidR="00AE1B2C" w:rsidRPr="007D0091" w:rsidRDefault="00955B8A" w:rsidP="00CA33DD">
            <w:pPr>
              <w:pStyle w:val="TableParagraph"/>
              <w:ind w:left="912" w:right="934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 w14:paraId="4751C5F1" w14:textId="77777777">
        <w:trPr>
          <w:trHeight w:val="1070"/>
        </w:trPr>
        <w:tc>
          <w:tcPr>
            <w:tcW w:w="5099" w:type="dxa"/>
            <w:tcBorders>
              <w:top w:val="single" w:sz="4" w:space="0" w:color="000000"/>
              <w:right w:val="single" w:sz="4" w:space="0" w:color="000000"/>
            </w:tcBorders>
          </w:tcPr>
          <w:p w14:paraId="58E447C3" w14:textId="77777777" w:rsidR="007F447C" w:rsidRDefault="007F447C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Pharmacotherapy of congestive heart failure.</w:t>
            </w:r>
          </w:p>
          <w:p w14:paraId="48A1F55B" w14:textId="77777777" w:rsidR="00AE1B2C" w:rsidRPr="007D0091" w:rsidRDefault="001B715B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Diuretics.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084E8505" w14:textId="77777777" w:rsidR="00AE1B2C" w:rsidRPr="007D0091" w:rsidRDefault="00E441D5" w:rsidP="00CA33DD">
            <w:pPr>
              <w:pStyle w:val="TableParagraph"/>
              <w:ind w:right="2532"/>
              <w:rPr>
                <w:sz w:val="24"/>
              </w:rPr>
            </w:pPr>
            <w:r>
              <w:rPr>
                <w:sz w:val="24"/>
              </w:rPr>
              <w:t>Clinical case.</w:t>
            </w:r>
          </w:p>
        </w:tc>
      </w:tr>
    </w:tbl>
    <w:p w14:paraId="27238013" w14:textId="77777777" w:rsidR="00AE1B2C" w:rsidRPr="007D0091" w:rsidRDefault="00AE1B2C" w:rsidP="00CA33DD">
      <w:pPr>
        <w:pStyle w:val="BodyText"/>
        <w:rPr>
          <w:sz w:val="26"/>
        </w:rPr>
      </w:pPr>
    </w:p>
    <w:p w14:paraId="17F5245C" w14:textId="77777777" w:rsidR="00AE1B2C" w:rsidRPr="007D0091" w:rsidRDefault="00AE1B2C" w:rsidP="00CA33DD">
      <w:pPr>
        <w:pStyle w:val="BodyText"/>
        <w:rPr>
          <w:sz w:val="26"/>
        </w:rPr>
      </w:pPr>
    </w:p>
    <w:p w14:paraId="32808D87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12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12</w:t>
      </w:r>
      <w:r w:rsidR="00660AEA" w:rsidRPr="007D0091">
        <w:rPr>
          <w:spacing w:val="-2"/>
          <w:sz w:val="24"/>
        </w:rPr>
        <w:t>):</w:t>
      </w:r>
    </w:p>
    <w:p w14:paraId="08C23F0D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4962"/>
      </w:tblGrid>
      <w:tr w:rsidR="00AE1B2C" w:rsidRPr="007D0091" w14:paraId="0B1148DF" w14:textId="77777777">
        <w:trPr>
          <w:trHeight w:val="367"/>
        </w:trPr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14:paraId="1EF98262" w14:textId="77777777" w:rsidR="00AE1B2C" w:rsidRPr="007D0091" w:rsidRDefault="00955B8A" w:rsidP="00CA33DD">
            <w:pPr>
              <w:pStyle w:val="TableParagraph"/>
              <w:spacing w:line="268" w:lineRule="exact"/>
              <w:ind w:left="1617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650BA6F7" w14:textId="77777777" w:rsidR="00AE1B2C" w:rsidRPr="007D0091" w:rsidRDefault="00955B8A" w:rsidP="00CA33DD">
            <w:pPr>
              <w:pStyle w:val="TableParagraph"/>
              <w:tabs>
                <w:tab w:val="left" w:pos="2472"/>
              </w:tabs>
              <w:ind w:left="1196" w:right="934"/>
              <w:jc w:val="center"/>
              <w:rPr>
                <w:sz w:val="24"/>
              </w:rPr>
            </w:pPr>
            <w:r>
              <w:rPr>
                <w:sz w:val="24"/>
              </w:rPr>
              <w:t>Practical classes: 2 hours</w:t>
            </w:r>
          </w:p>
        </w:tc>
      </w:tr>
      <w:tr w:rsidR="00AE1B2C" w:rsidRPr="007D0091" w14:paraId="4271A4BC" w14:textId="77777777">
        <w:trPr>
          <w:trHeight w:val="1070"/>
        </w:trPr>
        <w:tc>
          <w:tcPr>
            <w:tcW w:w="5099" w:type="dxa"/>
            <w:tcBorders>
              <w:top w:val="single" w:sz="4" w:space="0" w:color="000000"/>
              <w:right w:val="single" w:sz="4" w:space="0" w:color="000000"/>
            </w:tcBorders>
          </w:tcPr>
          <w:p w14:paraId="31253F25" w14:textId="77777777" w:rsidR="00AE1B2C" w:rsidRPr="007D0091" w:rsidRDefault="007F447C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Pharmacotherapy of arterial hypertension. Pharmacotherapy of myocardial ischemia.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7CF447C1" w14:textId="77777777" w:rsidR="00AE1B2C" w:rsidRPr="007D0091" w:rsidRDefault="00E441D5" w:rsidP="00CA33DD">
            <w:pPr>
              <w:pStyle w:val="TableParagraph"/>
              <w:ind w:right="2532"/>
              <w:rPr>
                <w:sz w:val="24"/>
              </w:rPr>
            </w:pPr>
            <w:r>
              <w:rPr>
                <w:sz w:val="24"/>
              </w:rPr>
              <w:t>Clinical case.</w:t>
            </w:r>
          </w:p>
        </w:tc>
      </w:tr>
    </w:tbl>
    <w:p w14:paraId="1CC9903F" w14:textId="77777777" w:rsidR="00AE1B2C" w:rsidRPr="007D0091" w:rsidRDefault="00AE1B2C" w:rsidP="00CA33DD">
      <w:pPr>
        <w:pStyle w:val="BodyText"/>
        <w:rPr>
          <w:sz w:val="26"/>
        </w:rPr>
      </w:pPr>
    </w:p>
    <w:p w14:paraId="7BAF9374" w14:textId="77777777" w:rsidR="00AE1B2C" w:rsidRPr="007D0091" w:rsidRDefault="00AE1B2C" w:rsidP="00CA33DD">
      <w:pPr>
        <w:pStyle w:val="BodyText"/>
        <w:rPr>
          <w:sz w:val="37"/>
        </w:rPr>
      </w:pPr>
    </w:p>
    <w:p w14:paraId="19B8CFCA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13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13</w:t>
      </w:r>
      <w:r w:rsidR="00660AEA" w:rsidRPr="007D0091">
        <w:rPr>
          <w:spacing w:val="-2"/>
          <w:sz w:val="24"/>
        </w:rPr>
        <w:t>):</w:t>
      </w:r>
    </w:p>
    <w:p w14:paraId="62083B97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89"/>
      </w:tblGrid>
      <w:tr w:rsidR="00AE1B2C" w:rsidRPr="007D0091" w14:paraId="4D87C18D" w14:textId="77777777">
        <w:trPr>
          <w:trHeight w:val="36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70E30D6F" w14:textId="77777777" w:rsidR="00AE1B2C" w:rsidRPr="007D0091" w:rsidRDefault="00955B8A" w:rsidP="00CA33DD">
            <w:pPr>
              <w:pStyle w:val="TableParagraph"/>
              <w:spacing w:line="268" w:lineRule="exact"/>
              <w:ind w:left="1545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14:paraId="518745A6" w14:textId="77777777" w:rsidR="00AE1B2C" w:rsidRPr="007D0091" w:rsidRDefault="004A1A8C" w:rsidP="00CA33DD">
            <w:pPr>
              <w:pStyle w:val="TableParagraph"/>
              <w:ind w:left="1495" w:right="934"/>
              <w:jc w:val="center"/>
              <w:rPr>
                <w:sz w:val="24"/>
              </w:rPr>
            </w:pPr>
            <w:r w:rsidRPr="004A1A8C">
              <w:rPr>
                <w:sz w:val="24"/>
              </w:rPr>
              <w:t>Practical classes: 2 hours</w:t>
            </w:r>
          </w:p>
        </w:tc>
      </w:tr>
      <w:tr w:rsidR="00AE1B2C" w:rsidRPr="007D0091" w14:paraId="75E00171" w14:textId="77777777">
        <w:trPr>
          <w:trHeight w:val="1214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6C192CAA" w14:textId="77777777" w:rsidR="00AE1B2C" w:rsidRPr="007D0091" w:rsidRDefault="00E441D5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Pharmacotherapy of hypercholesterolemia and dyslipidemia. </w:t>
            </w:r>
            <w:r w:rsidR="00F4384A">
              <w:rPr>
                <w:sz w:val="24"/>
              </w:rPr>
              <w:t>Antiar</w:t>
            </w:r>
            <w:r w:rsidR="00CA33DD">
              <w:rPr>
                <w:sz w:val="24"/>
              </w:rPr>
              <w:t>rhythmic drugs</w:t>
            </w:r>
            <w:r w:rsidR="00660AEA" w:rsidRPr="007D0091">
              <w:rPr>
                <w:sz w:val="24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</w:tcBorders>
          </w:tcPr>
          <w:p w14:paraId="1CD36BEC" w14:textId="77777777" w:rsidR="00AE1B2C" w:rsidRPr="007D0091" w:rsidRDefault="00CA33DD" w:rsidP="00CA33DD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Clinical case</w:t>
            </w:r>
            <w:r w:rsidR="00660AEA" w:rsidRPr="007D0091">
              <w:rPr>
                <w:sz w:val="24"/>
              </w:rPr>
              <w:t>.</w:t>
            </w:r>
          </w:p>
        </w:tc>
      </w:tr>
    </w:tbl>
    <w:p w14:paraId="2DA43B8C" w14:textId="77777777" w:rsidR="00AE1B2C" w:rsidRPr="007D0091" w:rsidRDefault="00AE1B2C" w:rsidP="00CA33DD">
      <w:pPr>
        <w:pStyle w:val="BodyText"/>
        <w:rPr>
          <w:sz w:val="26"/>
        </w:rPr>
      </w:pPr>
    </w:p>
    <w:p w14:paraId="108D2821" w14:textId="77777777" w:rsidR="00AE1B2C" w:rsidRPr="007D0091" w:rsidRDefault="00AE1B2C" w:rsidP="00CA33DD">
      <w:pPr>
        <w:pStyle w:val="BodyText"/>
        <w:rPr>
          <w:sz w:val="26"/>
        </w:rPr>
      </w:pPr>
    </w:p>
    <w:p w14:paraId="12492B4B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14</w:t>
      </w:r>
      <w:r w:rsidR="00660AEA" w:rsidRPr="007D0091">
        <w:rPr>
          <w:spacing w:val="-2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14</w:t>
      </w:r>
      <w:r w:rsidR="00660AEA" w:rsidRPr="007D0091">
        <w:rPr>
          <w:spacing w:val="-2"/>
          <w:sz w:val="24"/>
        </w:rPr>
        <w:t>):</w:t>
      </w:r>
    </w:p>
    <w:p w14:paraId="1C0EA3A8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89"/>
      </w:tblGrid>
      <w:tr w:rsidR="00AE1B2C" w:rsidRPr="007D0091" w14:paraId="5184E839" w14:textId="77777777">
        <w:trPr>
          <w:trHeight w:val="367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78A91B7A" w14:textId="77777777" w:rsidR="00AE1B2C" w:rsidRPr="007D0091" w:rsidRDefault="00955B8A" w:rsidP="00CA33DD">
            <w:pPr>
              <w:pStyle w:val="TableParagraph"/>
              <w:spacing w:line="268" w:lineRule="exact"/>
              <w:ind w:left="1545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14:paraId="0A90010C" w14:textId="77777777" w:rsidR="00AE1B2C" w:rsidRPr="007D0091" w:rsidRDefault="004A1A8C" w:rsidP="00CA33DD">
            <w:pPr>
              <w:pStyle w:val="TableParagraph"/>
              <w:ind w:left="1495" w:right="934"/>
              <w:jc w:val="center"/>
              <w:rPr>
                <w:sz w:val="24"/>
              </w:rPr>
            </w:pPr>
            <w:r w:rsidRPr="004A1A8C">
              <w:rPr>
                <w:sz w:val="24"/>
              </w:rPr>
              <w:t>Practical classes: 2 hours</w:t>
            </w:r>
          </w:p>
        </w:tc>
      </w:tr>
      <w:tr w:rsidR="00AE1B2C" w:rsidRPr="007D0091" w14:paraId="3BFE5AAD" w14:textId="77777777">
        <w:trPr>
          <w:trHeight w:val="1214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72CDBBC1" w14:textId="77777777" w:rsidR="00AE1B2C" w:rsidRPr="007D0091" w:rsidRDefault="00CA33DD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Pharmacotherapy of asthma and </w:t>
            </w:r>
            <w:r w:rsidRPr="00CA33DD">
              <w:rPr>
                <w:sz w:val="24"/>
              </w:rPr>
              <w:t>chronic obstructive pulmonary disease</w:t>
            </w:r>
            <w:r w:rsidR="00660AEA" w:rsidRPr="007D0091">
              <w:rPr>
                <w:spacing w:val="-2"/>
                <w:sz w:val="24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</w:tcBorders>
          </w:tcPr>
          <w:p w14:paraId="59A8CE47" w14:textId="77777777" w:rsidR="00AE1B2C" w:rsidRPr="007D0091" w:rsidRDefault="00CA33DD" w:rsidP="00CA33DD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Clinical case.</w:t>
            </w:r>
          </w:p>
        </w:tc>
      </w:tr>
    </w:tbl>
    <w:p w14:paraId="27E9735E" w14:textId="77777777" w:rsidR="00AE1B2C" w:rsidRPr="007D0091" w:rsidRDefault="00AE1B2C" w:rsidP="00CA33DD">
      <w:pPr>
        <w:pStyle w:val="BodyText"/>
        <w:rPr>
          <w:sz w:val="26"/>
        </w:rPr>
      </w:pPr>
    </w:p>
    <w:p w14:paraId="41FBB2CB" w14:textId="77777777" w:rsidR="00AE1B2C" w:rsidRPr="007D0091" w:rsidRDefault="00AE1B2C" w:rsidP="00CA33DD">
      <w:pPr>
        <w:pStyle w:val="BodyText"/>
        <w:rPr>
          <w:sz w:val="26"/>
        </w:rPr>
      </w:pPr>
    </w:p>
    <w:p w14:paraId="7006E0D2" w14:textId="77777777" w:rsidR="00AE1B2C" w:rsidRPr="007D0091" w:rsidRDefault="00955B8A" w:rsidP="00CA33DD">
      <w:pPr>
        <w:ind w:left="288"/>
        <w:rPr>
          <w:sz w:val="24"/>
        </w:rPr>
      </w:pPr>
      <w:r>
        <w:rPr>
          <w:sz w:val="24"/>
        </w:rPr>
        <w:t>COURSE UNIT</w:t>
      </w:r>
      <w:r w:rsidR="00660AEA" w:rsidRPr="007D0091">
        <w:rPr>
          <w:spacing w:val="-4"/>
          <w:sz w:val="24"/>
        </w:rPr>
        <w:t xml:space="preserve"> </w:t>
      </w:r>
      <w:r w:rsidR="00660AEA" w:rsidRPr="007D0091">
        <w:rPr>
          <w:sz w:val="24"/>
        </w:rPr>
        <w:t>15</w:t>
      </w:r>
      <w:r w:rsidR="00660AEA" w:rsidRPr="007D0091">
        <w:rPr>
          <w:spacing w:val="-3"/>
          <w:sz w:val="24"/>
        </w:rPr>
        <w:t xml:space="preserve"> </w:t>
      </w:r>
      <w:r w:rsidR="00660AEA" w:rsidRPr="007D0091">
        <w:rPr>
          <w:sz w:val="24"/>
        </w:rPr>
        <w:t>(</w:t>
      </w:r>
      <w:r>
        <w:rPr>
          <w:spacing w:val="-2"/>
          <w:sz w:val="24"/>
        </w:rPr>
        <w:t>WEEK 15</w:t>
      </w:r>
      <w:r w:rsidR="00660AEA" w:rsidRPr="007D0091">
        <w:rPr>
          <w:spacing w:val="-2"/>
          <w:sz w:val="24"/>
        </w:rPr>
        <w:t>):</w:t>
      </w:r>
    </w:p>
    <w:p w14:paraId="52EBD8A4" w14:textId="77777777" w:rsidR="00AE1B2C" w:rsidRPr="007D0091" w:rsidRDefault="00AE1B2C" w:rsidP="00CA33DD">
      <w:pPr>
        <w:pStyle w:val="BodyText"/>
        <w:rPr>
          <w:sz w:val="1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4989"/>
      </w:tblGrid>
      <w:tr w:rsidR="00AE1B2C" w:rsidRPr="007D0091" w14:paraId="02A3F05D" w14:textId="77777777">
        <w:trPr>
          <w:trHeight w:val="369"/>
        </w:trPr>
        <w:tc>
          <w:tcPr>
            <w:tcW w:w="5073" w:type="dxa"/>
            <w:tcBorders>
              <w:bottom w:val="single" w:sz="4" w:space="0" w:color="000000"/>
              <w:right w:val="single" w:sz="4" w:space="0" w:color="000000"/>
            </w:tcBorders>
          </w:tcPr>
          <w:p w14:paraId="3CE2EB43" w14:textId="77777777" w:rsidR="00AE1B2C" w:rsidRPr="007D0091" w:rsidRDefault="00955B8A" w:rsidP="00CA33DD">
            <w:pPr>
              <w:pStyle w:val="TableParagraph"/>
              <w:spacing w:line="268" w:lineRule="exact"/>
              <w:ind w:left="1545"/>
              <w:rPr>
                <w:sz w:val="24"/>
              </w:rPr>
            </w:pPr>
            <w:r>
              <w:rPr>
                <w:sz w:val="24"/>
              </w:rPr>
              <w:t>Lectures: 2 hours</w:t>
            </w:r>
          </w:p>
        </w:tc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</w:tcPr>
          <w:p w14:paraId="68684174" w14:textId="77777777" w:rsidR="00AE1B2C" w:rsidRPr="007D0091" w:rsidRDefault="004A1A8C" w:rsidP="00CA33DD">
            <w:pPr>
              <w:pStyle w:val="TableParagraph"/>
              <w:ind w:left="1495" w:right="934"/>
              <w:jc w:val="center"/>
              <w:rPr>
                <w:sz w:val="24"/>
              </w:rPr>
            </w:pPr>
            <w:r w:rsidRPr="004A1A8C">
              <w:rPr>
                <w:sz w:val="24"/>
              </w:rPr>
              <w:t>Practical classes: 2 hours</w:t>
            </w:r>
          </w:p>
        </w:tc>
      </w:tr>
      <w:tr w:rsidR="00AE1B2C" w:rsidRPr="007D0091" w14:paraId="04C766C6" w14:textId="77777777">
        <w:trPr>
          <w:trHeight w:val="1214"/>
        </w:trPr>
        <w:tc>
          <w:tcPr>
            <w:tcW w:w="5073" w:type="dxa"/>
            <w:tcBorders>
              <w:top w:val="single" w:sz="4" w:space="0" w:color="000000"/>
              <w:right w:val="single" w:sz="4" w:space="0" w:color="000000"/>
            </w:tcBorders>
          </w:tcPr>
          <w:p w14:paraId="6648BE81" w14:textId="77777777" w:rsidR="00AE1B2C" w:rsidRPr="007D0091" w:rsidRDefault="00CA33DD" w:rsidP="00CA3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Antitussive drugs, expectorants and mucolytics</w:t>
            </w:r>
            <w:r w:rsidR="00660AEA" w:rsidRPr="007D0091">
              <w:rPr>
                <w:sz w:val="24"/>
              </w:rPr>
              <w:t xml:space="preserve">. </w:t>
            </w:r>
            <w:r>
              <w:rPr>
                <w:sz w:val="24"/>
              </w:rPr>
              <w:t>Oxygen therapy</w:t>
            </w:r>
            <w:r w:rsidR="00660AEA" w:rsidRPr="007D0091">
              <w:rPr>
                <w:sz w:val="24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</w:tcBorders>
          </w:tcPr>
          <w:p w14:paraId="0FC146D7" w14:textId="77777777" w:rsidR="00AE1B2C" w:rsidRPr="007D0091" w:rsidRDefault="00CA33DD" w:rsidP="00CA33DD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Clinical case.</w:t>
            </w:r>
          </w:p>
        </w:tc>
      </w:tr>
    </w:tbl>
    <w:p w14:paraId="684C7074" w14:textId="77777777" w:rsidR="008D0853" w:rsidRDefault="008D0853" w:rsidP="00CA33DD">
      <w:pPr>
        <w:rPr>
          <w:sz w:val="24"/>
        </w:rPr>
        <w:sectPr w:rsidR="008D0853">
          <w:pgSz w:w="11910" w:h="16850"/>
          <w:pgMar w:top="1340" w:right="540" w:bottom="280" w:left="960" w:header="720" w:footer="720" w:gutter="0"/>
          <w:cols w:space="720"/>
        </w:sectPr>
      </w:pPr>
    </w:p>
    <w:p w14:paraId="3B1BEB90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sz w:val="24"/>
        </w:rPr>
      </w:pPr>
    </w:p>
    <w:p w14:paraId="093F4907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6DDF2E71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3DD30C21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5FE90921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29B514E6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5A23CDCE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2079D841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63060A30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1BA1CF19" w14:textId="77777777" w:rsidR="008D0853" w:rsidRDefault="008D0853" w:rsidP="008D0853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3928C98E" w14:textId="79C1D1FD" w:rsidR="008D0853" w:rsidRPr="00AF3E17" w:rsidRDefault="008D0853" w:rsidP="008D0853">
      <w:pPr>
        <w:tabs>
          <w:tab w:val="left" w:pos="3185"/>
        </w:tabs>
        <w:adjustRightInd w:val="0"/>
        <w:jc w:val="center"/>
        <w:rPr>
          <w:b/>
          <w:bCs/>
          <w:sz w:val="20"/>
          <w:szCs w:val="20"/>
          <w:u w:val="single"/>
        </w:rPr>
      </w:pPr>
      <w:r w:rsidRPr="00F56422">
        <w:rPr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b/>
          <w:bCs/>
          <w:color w:val="000000"/>
          <w:sz w:val="32"/>
          <w:szCs w:val="32"/>
          <w:lang w:val="sr-Cyrl-CS"/>
        </w:rPr>
        <w:t xml:space="preserve"> </w:t>
      </w:r>
      <w:r>
        <w:rPr>
          <w:b/>
          <w:bCs/>
          <w:color w:val="000000"/>
          <w:sz w:val="32"/>
          <w:szCs w:val="32"/>
        </w:rPr>
        <w:t>&amp; PRACTICE</w:t>
      </w:r>
    </w:p>
    <w:p w14:paraId="6CC9290C" w14:textId="77777777" w:rsidR="008D0853" w:rsidRPr="00BF4A23" w:rsidRDefault="008D0853" w:rsidP="008D0853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190"/>
      </w:tblGrid>
      <w:tr w:rsidR="008D0853" w:rsidRPr="00BF4A23" w14:paraId="2115ABB5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7C3890BD" w14:textId="77777777" w:rsidR="008D0853" w:rsidRPr="00AF3E17" w:rsidRDefault="008D0853" w:rsidP="00026F01">
            <w:pPr>
              <w:jc w:val="center"/>
              <w:rPr>
                <w:b/>
                <w:bCs/>
                <w:sz w:val="40"/>
                <w:szCs w:val="40"/>
              </w:rPr>
            </w:pPr>
            <w:r w:rsidRPr="00AF3E17">
              <w:rPr>
                <w:b/>
                <w:bCs/>
                <w:sz w:val="40"/>
                <w:szCs w:val="40"/>
              </w:rPr>
              <w:t>MONDAY</w:t>
            </w:r>
          </w:p>
        </w:tc>
      </w:tr>
      <w:tr w:rsidR="008D0853" w:rsidRPr="00BF4A23" w14:paraId="7169445C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5768FAC5" w14:textId="003550AB" w:rsidR="008D0853" w:rsidRPr="00AF3E17" w:rsidRDefault="008D0853" w:rsidP="00026F0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8"/>
                <w:szCs w:val="48"/>
              </w:rPr>
              <w:t>14</w:t>
            </w:r>
            <w:r w:rsidRPr="00AF3E17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3</w:t>
            </w:r>
            <w:r w:rsidRPr="00AF3E17">
              <w:rPr>
                <w:b/>
                <w:sz w:val="48"/>
                <w:szCs w:val="48"/>
              </w:rPr>
              <w:t>0-</w:t>
            </w:r>
            <w:r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7</w:t>
            </w:r>
            <w:r w:rsidRPr="00AF3E17">
              <w:rPr>
                <w:b/>
                <w:sz w:val="48"/>
                <w:szCs w:val="48"/>
              </w:rPr>
              <w:t>.30</w:t>
            </w:r>
          </w:p>
        </w:tc>
      </w:tr>
      <w:tr w:rsidR="008D0853" w:rsidRPr="00BF4A23" w14:paraId="16FA95E1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6E7073BB" w14:textId="77777777" w:rsidR="008D0853" w:rsidRDefault="008D0853" w:rsidP="00026F01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 xml:space="preserve">Hall at the </w:t>
            </w:r>
          </w:p>
          <w:p w14:paraId="6B14C5F1" w14:textId="77777777" w:rsidR="008D0853" w:rsidRPr="00AF3E17" w:rsidRDefault="008D0853" w:rsidP="00026F01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>pediatric clinic</w:t>
            </w:r>
          </w:p>
        </w:tc>
      </w:tr>
    </w:tbl>
    <w:p w14:paraId="70BE6409" w14:textId="77777777" w:rsidR="00AE1B2C" w:rsidRPr="007D0091" w:rsidRDefault="00AE1B2C" w:rsidP="00CA33DD">
      <w:pPr>
        <w:rPr>
          <w:sz w:val="24"/>
        </w:rPr>
        <w:sectPr w:rsidR="00AE1B2C" w:rsidRPr="007D0091">
          <w:pgSz w:w="11910" w:h="16850"/>
          <w:pgMar w:top="1340" w:right="540" w:bottom="280" w:left="960" w:header="720" w:footer="720" w:gutter="0"/>
          <w:cols w:space="720"/>
        </w:sectPr>
      </w:pPr>
    </w:p>
    <w:p w14:paraId="5310B09E" w14:textId="77777777" w:rsidR="00AE1B2C" w:rsidRPr="007D0091" w:rsidRDefault="00AE1B2C" w:rsidP="00CA33DD">
      <w:pPr>
        <w:pStyle w:val="BodyText"/>
        <w:rPr>
          <w:sz w:val="17"/>
        </w:rPr>
      </w:pPr>
    </w:p>
    <w:p w14:paraId="42548746" w14:textId="77777777" w:rsidR="00AE1B2C" w:rsidRPr="007D0091" w:rsidRDefault="00283929" w:rsidP="00CA33DD">
      <w:pPr>
        <w:ind w:left="3620" w:right="3621"/>
        <w:jc w:val="center"/>
        <w:rPr>
          <w:b/>
          <w:sz w:val="32"/>
        </w:rPr>
      </w:pPr>
      <w:r>
        <w:rPr>
          <w:b/>
          <w:sz w:val="32"/>
        </w:rPr>
        <w:t>PHARMACOLOGY 1: COURSE SCHEDULE</w:t>
      </w:r>
    </w:p>
    <w:p w14:paraId="3FD65528" w14:textId="77777777" w:rsidR="00AE1B2C" w:rsidRPr="007D0091" w:rsidRDefault="00AE1B2C" w:rsidP="00CA33DD">
      <w:pPr>
        <w:pStyle w:val="BodyText"/>
        <w:rPr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850"/>
        <w:gridCol w:w="1134"/>
        <w:gridCol w:w="10631"/>
        <w:gridCol w:w="2443"/>
      </w:tblGrid>
      <w:tr w:rsidR="00AE1B2C" w:rsidRPr="007D0091" w14:paraId="7E4455F3" w14:textId="77777777" w:rsidTr="008D0853">
        <w:trPr>
          <w:trHeight w:val="397"/>
        </w:trPr>
        <w:tc>
          <w:tcPr>
            <w:tcW w:w="865" w:type="dxa"/>
            <w:shd w:val="clear" w:color="auto" w:fill="D9D9D9"/>
          </w:tcPr>
          <w:p w14:paraId="1C8DB95F" w14:textId="77777777" w:rsidR="00AE1B2C" w:rsidRPr="008D0853" w:rsidRDefault="009C6E1D" w:rsidP="008D0853">
            <w:pPr>
              <w:jc w:val="center"/>
              <w:rPr>
                <w:b/>
                <w:bCs/>
              </w:rPr>
            </w:pPr>
            <w:r w:rsidRPr="008D0853">
              <w:rPr>
                <w:b/>
                <w:bCs/>
              </w:rPr>
              <w:t>Module</w:t>
            </w:r>
          </w:p>
        </w:tc>
        <w:tc>
          <w:tcPr>
            <w:tcW w:w="850" w:type="dxa"/>
            <w:shd w:val="clear" w:color="auto" w:fill="D9D9D9"/>
          </w:tcPr>
          <w:p w14:paraId="040D4330" w14:textId="77777777" w:rsidR="00AE1B2C" w:rsidRPr="008D0853" w:rsidRDefault="009C6E1D" w:rsidP="008D0853">
            <w:pPr>
              <w:jc w:val="center"/>
              <w:rPr>
                <w:b/>
                <w:bCs/>
              </w:rPr>
            </w:pPr>
            <w:r w:rsidRPr="008D0853">
              <w:rPr>
                <w:b/>
                <w:bCs/>
              </w:rPr>
              <w:t>Week</w:t>
            </w:r>
          </w:p>
        </w:tc>
        <w:tc>
          <w:tcPr>
            <w:tcW w:w="1134" w:type="dxa"/>
            <w:shd w:val="clear" w:color="auto" w:fill="D9D9D9"/>
          </w:tcPr>
          <w:p w14:paraId="0BD73B78" w14:textId="77777777" w:rsidR="00AE1B2C" w:rsidRPr="008D0853" w:rsidRDefault="009C6E1D" w:rsidP="008D0853">
            <w:pPr>
              <w:jc w:val="center"/>
              <w:rPr>
                <w:b/>
                <w:bCs/>
              </w:rPr>
            </w:pPr>
            <w:r w:rsidRPr="008D0853">
              <w:rPr>
                <w:b/>
                <w:bCs/>
              </w:rPr>
              <w:t>Type</w:t>
            </w:r>
          </w:p>
        </w:tc>
        <w:tc>
          <w:tcPr>
            <w:tcW w:w="10631" w:type="dxa"/>
            <w:shd w:val="clear" w:color="auto" w:fill="D9D9D9"/>
          </w:tcPr>
          <w:p w14:paraId="5B111274" w14:textId="77777777" w:rsidR="00AE1B2C" w:rsidRPr="008D0853" w:rsidRDefault="009C6E1D" w:rsidP="008D0853">
            <w:pPr>
              <w:jc w:val="center"/>
              <w:rPr>
                <w:b/>
                <w:bCs/>
              </w:rPr>
            </w:pPr>
            <w:r w:rsidRPr="008D0853">
              <w:rPr>
                <w:b/>
                <w:bCs/>
              </w:rPr>
              <w:t>Title</w:t>
            </w:r>
          </w:p>
        </w:tc>
        <w:tc>
          <w:tcPr>
            <w:tcW w:w="2443" w:type="dxa"/>
            <w:shd w:val="clear" w:color="auto" w:fill="D9D9D9"/>
          </w:tcPr>
          <w:p w14:paraId="38FDDE42" w14:textId="77777777" w:rsidR="00AE1B2C" w:rsidRPr="008D0853" w:rsidRDefault="009C6E1D" w:rsidP="008D0853">
            <w:pPr>
              <w:jc w:val="center"/>
              <w:rPr>
                <w:b/>
                <w:bCs/>
              </w:rPr>
            </w:pPr>
            <w:r w:rsidRPr="008D0853">
              <w:rPr>
                <w:b/>
                <w:bCs/>
              </w:rPr>
              <w:t>Teacher</w:t>
            </w:r>
          </w:p>
        </w:tc>
      </w:tr>
      <w:tr w:rsidR="00932681" w:rsidRPr="007D0091" w14:paraId="1C680654" w14:textId="77777777" w:rsidTr="008D0853">
        <w:trPr>
          <w:trHeight w:val="678"/>
        </w:trPr>
        <w:tc>
          <w:tcPr>
            <w:tcW w:w="865" w:type="dxa"/>
            <w:vMerge w:val="restart"/>
          </w:tcPr>
          <w:p w14:paraId="1EA25286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444B346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6A9E610A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8FDA9F4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166DD002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DD19274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3BEC28AF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6DE1926B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1BB12B4" w14:textId="77777777" w:rsidR="00932681" w:rsidRPr="009C69A1" w:rsidRDefault="00932681" w:rsidP="00CA33DD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14:paraId="00C93260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419E3C15" w14:textId="77777777" w:rsidR="00932681" w:rsidRPr="009C69A1" w:rsidRDefault="00932681" w:rsidP="00CA33DD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73CCBC" w14:textId="77777777" w:rsidR="00932681" w:rsidRPr="009C69A1" w:rsidRDefault="00932681" w:rsidP="00CA33DD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0631" w:type="dxa"/>
            <w:vAlign w:val="center"/>
          </w:tcPr>
          <w:p w14:paraId="6B823098" w14:textId="77777777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Introduction to pharmacology. Drug discovery and development. Drug application Transport through the cell membrane.</w:t>
            </w:r>
          </w:p>
        </w:tc>
        <w:tc>
          <w:tcPr>
            <w:tcW w:w="2443" w:type="dxa"/>
            <w:vMerge w:val="restart"/>
            <w:vAlign w:val="center"/>
          </w:tcPr>
          <w:p w14:paraId="7C8F316C" w14:textId="77777777" w:rsidR="00932681" w:rsidRPr="009C69A1" w:rsidRDefault="00932681" w:rsidP="008D0853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145F067B" w14:textId="77777777" w:rsidTr="008D0853">
        <w:trPr>
          <w:trHeight w:val="690"/>
        </w:trPr>
        <w:tc>
          <w:tcPr>
            <w:tcW w:w="865" w:type="dxa"/>
            <w:vMerge/>
            <w:tcBorders>
              <w:top w:val="nil"/>
            </w:tcBorders>
          </w:tcPr>
          <w:p w14:paraId="5DC7955D" w14:textId="77777777" w:rsidR="00932681" w:rsidRPr="009C69A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CB9EA40" w14:textId="77777777" w:rsidR="00932681" w:rsidRPr="009C69A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5C6E72" w14:textId="77777777" w:rsidR="00932681" w:rsidRPr="009C69A1" w:rsidRDefault="00932681" w:rsidP="00CA33DD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0631" w:type="dxa"/>
            <w:vAlign w:val="center"/>
          </w:tcPr>
          <w:p w14:paraId="5C05D30B" w14:textId="77777777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Drug formulations. Prescriptions.</w:t>
            </w:r>
          </w:p>
        </w:tc>
        <w:tc>
          <w:tcPr>
            <w:tcW w:w="2443" w:type="dxa"/>
            <w:vMerge/>
            <w:vAlign w:val="center"/>
          </w:tcPr>
          <w:p w14:paraId="667E3FB6" w14:textId="77777777" w:rsidR="00932681" w:rsidRPr="009C69A1" w:rsidRDefault="00932681" w:rsidP="008D0853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</w:p>
        </w:tc>
      </w:tr>
      <w:tr w:rsidR="00932681" w:rsidRPr="007D0091" w14:paraId="1A1E406A" w14:textId="77777777" w:rsidTr="008D0853">
        <w:trPr>
          <w:trHeight w:val="679"/>
        </w:trPr>
        <w:tc>
          <w:tcPr>
            <w:tcW w:w="865" w:type="dxa"/>
            <w:vMerge/>
            <w:tcBorders>
              <w:top w:val="nil"/>
            </w:tcBorders>
          </w:tcPr>
          <w:p w14:paraId="1C885C9A" w14:textId="77777777" w:rsidR="00932681" w:rsidRPr="009C69A1" w:rsidRDefault="00932681" w:rsidP="008C30D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6553119" w14:textId="77777777" w:rsidR="00932681" w:rsidRPr="009C69A1" w:rsidRDefault="00932681" w:rsidP="008C30D9">
            <w:pPr>
              <w:pStyle w:val="TableParagraph"/>
              <w:rPr>
                <w:b/>
                <w:sz w:val="24"/>
                <w:szCs w:val="24"/>
              </w:rPr>
            </w:pPr>
          </w:p>
          <w:p w14:paraId="7D496BE9" w14:textId="77777777" w:rsidR="00932681" w:rsidRPr="009C69A1" w:rsidRDefault="00932681" w:rsidP="008C30D9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4BDD610" w14:textId="77777777" w:rsidR="00932681" w:rsidRPr="009C69A1" w:rsidRDefault="00932681" w:rsidP="008C30D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0631" w:type="dxa"/>
            <w:vAlign w:val="center"/>
          </w:tcPr>
          <w:p w14:paraId="399F692C" w14:textId="7D724DE1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Mechanism of drug action. Receptor theory.</w:t>
            </w:r>
            <w:r w:rsidR="008D0853" w:rsidRPr="008D0853">
              <w:rPr>
                <w:sz w:val="24"/>
                <w:szCs w:val="24"/>
              </w:rPr>
              <w:t xml:space="preserve"> </w:t>
            </w:r>
            <w:r w:rsidRPr="008D0853">
              <w:rPr>
                <w:sz w:val="24"/>
                <w:szCs w:val="24"/>
              </w:rPr>
              <w:t>Drug dosage. Dose-effect relationship.</w:t>
            </w:r>
          </w:p>
        </w:tc>
        <w:tc>
          <w:tcPr>
            <w:tcW w:w="2443" w:type="dxa"/>
            <w:vMerge w:val="restart"/>
            <w:vAlign w:val="center"/>
          </w:tcPr>
          <w:p w14:paraId="339299AD" w14:textId="77777777" w:rsidR="00932681" w:rsidRPr="009C69A1" w:rsidRDefault="00932681" w:rsidP="008D0853">
            <w:pPr>
              <w:pStyle w:val="TableParagraph"/>
              <w:ind w:left="110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Radisa Pavlovic</w:t>
            </w:r>
          </w:p>
        </w:tc>
      </w:tr>
      <w:tr w:rsidR="00932681" w:rsidRPr="007D0091" w14:paraId="4437C436" w14:textId="77777777" w:rsidTr="008D0853">
        <w:trPr>
          <w:trHeight w:val="690"/>
        </w:trPr>
        <w:tc>
          <w:tcPr>
            <w:tcW w:w="865" w:type="dxa"/>
            <w:vMerge/>
            <w:tcBorders>
              <w:top w:val="nil"/>
            </w:tcBorders>
          </w:tcPr>
          <w:p w14:paraId="1599EFB0" w14:textId="77777777" w:rsidR="00932681" w:rsidRPr="009C69A1" w:rsidRDefault="00932681" w:rsidP="008C30D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D8CE9DC" w14:textId="77777777" w:rsidR="00932681" w:rsidRPr="009C69A1" w:rsidRDefault="00932681" w:rsidP="008C30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F47C3B" w14:textId="77777777" w:rsidR="00932681" w:rsidRPr="009C69A1" w:rsidRDefault="00932681" w:rsidP="008C30D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0631" w:type="dxa"/>
            <w:vAlign w:val="center"/>
          </w:tcPr>
          <w:p w14:paraId="0B4EBF13" w14:textId="77777777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Narrow therapeutic index drugs</w:t>
            </w:r>
          </w:p>
        </w:tc>
        <w:tc>
          <w:tcPr>
            <w:tcW w:w="2443" w:type="dxa"/>
            <w:vMerge/>
            <w:vAlign w:val="center"/>
          </w:tcPr>
          <w:p w14:paraId="6704F4FF" w14:textId="77777777" w:rsidR="00932681" w:rsidRPr="009C69A1" w:rsidRDefault="00932681" w:rsidP="008D0853">
            <w:pPr>
              <w:pStyle w:val="TableParagraph"/>
              <w:ind w:left="110" w:right="1405"/>
              <w:rPr>
                <w:sz w:val="24"/>
                <w:szCs w:val="24"/>
              </w:rPr>
            </w:pPr>
          </w:p>
        </w:tc>
      </w:tr>
      <w:tr w:rsidR="00932681" w:rsidRPr="007D0091" w14:paraId="7D0F7B56" w14:textId="77777777" w:rsidTr="008D0853">
        <w:trPr>
          <w:trHeight w:val="678"/>
        </w:trPr>
        <w:tc>
          <w:tcPr>
            <w:tcW w:w="865" w:type="dxa"/>
            <w:vMerge/>
            <w:tcBorders>
              <w:top w:val="nil"/>
            </w:tcBorders>
          </w:tcPr>
          <w:p w14:paraId="2A6F22D6" w14:textId="77777777" w:rsidR="00932681" w:rsidRPr="009C69A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4982FB5" w14:textId="77777777" w:rsidR="00932681" w:rsidRPr="009C69A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D6ADC90" w14:textId="77777777" w:rsidR="00932681" w:rsidRPr="009C69A1" w:rsidRDefault="00932681" w:rsidP="00CA33DD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79C67C9" w14:textId="77777777" w:rsidR="00932681" w:rsidRPr="009C69A1" w:rsidRDefault="00932681" w:rsidP="00CA33DD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0631" w:type="dxa"/>
            <w:vAlign w:val="center"/>
          </w:tcPr>
          <w:p w14:paraId="7646844D" w14:textId="77777777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Pharmacokinetics: absorption, distribution, metabolism, and excretion of drugs. Pharmacogenetics.</w:t>
            </w:r>
          </w:p>
        </w:tc>
        <w:tc>
          <w:tcPr>
            <w:tcW w:w="2443" w:type="dxa"/>
            <w:vMerge w:val="restart"/>
            <w:vAlign w:val="center"/>
          </w:tcPr>
          <w:p w14:paraId="0A4E6899" w14:textId="77777777" w:rsidR="00932681" w:rsidRPr="009C69A1" w:rsidRDefault="00932681" w:rsidP="008D0853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4D844F23" w14:textId="77777777" w:rsidTr="008D0853">
        <w:trPr>
          <w:trHeight w:val="690"/>
        </w:trPr>
        <w:tc>
          <w:tcPr>
            <w:tcW w:w="865" w:type="dxa"/>
            <w:vMerge/>
            <w:tcBorders>
              <w:top w:val="nil"/>
            </w:tcBorders>
          </w:tcPr>
          <w:p w14:paraId="55FB9691" w14:textId="77777777" w:rsidR="00932681" w:rsidRPr="009C69A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CC0A20" w14:textId="77777777" w:rsidR="00932681" w:rsidRPr="009C69A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D321C" w14:textId="77777777" w:rsidR="00932681" w:rsidRPr="009C69A1" w:rsidRDefault="00932681" w:rsidP="00CA33DD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0631" w:type="dxa"/>
            <w:vAlign w:val="center"/>
          </w:tcPr>
          <w:p w14:paraId="2C6836C3" w14:textId="77777777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Pharmacokinetic calculations.</w:t>
            </w:r>
          </w:p>
        </w:tc>
        <w:tc>
          <w:tcPr>
            <w:tcW w:w="2443" w:type="dxa"/>
            <w:vMerge/>
            <w:vAlign w:val="center"/>
          </w:tcPr>
          <w:p w14:paraId="3509A178" w14:textId="77777777" w:rsidR="00932681" w:rsidRPr="009C69A1" w:rsidRDefault="00932681" w:rsidP="008D0853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</w:p>
        </w:tc>
      </w:tr>
      <w:tr w:rsidR="00932681" w:rsidRPr="007D0091" w14:paraId="230F38A3" w14:textId="77777777" w:rsidTr="008D0853">
        <w:trPr>
          <w:trHeight w:val="681"/>
        </w:trPr>
        <w:tc>
          <w:tcPr>
            <w:tcW w:w="865" w:type="dxa"/>
            <w:vMerge/>
            <w:tcBorders>
              <w:top w:val="nil"/>
            </w:tcBorders>
          </w:tcPr>
          <w:p w14:paraId="67DCC3AF" w14:textId="77777777" w:rsidR="00932681" w:rsidRPr="009C69A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1B4C05D7" w14:textId="77777777" w:rsidR="00932681" w:rsidRPr="009C69A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4E88C6D9" w14:textId="77777777" w:rsidR="00932681" w:rsidRPr="009C69A1" w:rsidRDefault="00932681" w:rsidP="009C69A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0414015" w14:textId="77777777" w:rsidR="00932681" w:rsidRPr="009C69A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0631" w:type="dxa"/>
            <w:vAlign w:val="center"/>
          </w:tcPr>
          <w:p w14:paraId="124449E3" w14:textId="293EEFE6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Adverse drug reactions. Drug allergies. Drug therapy</w:t>
            </w:r>
            <w:r w:rsidR="008D0853" w:rsidRPr="008D0853">
              <w:rPr>
                <w:sz w:val="24"/>
                <w:szCs w:val="24"/>
              </w:rPr>
              <w:t xml:space="preserve"> i</w:t>
            </w:r>
            <w:r w:rsidRPr="008D0853">
              <w:rPr>
                <w:sz w:val="24"/>
                <w:szCs w:val="24"/>
              </w:rPr>
              <w:t>n pregnant and nursing women, children, and the elderly.</w:t>
            </w:r>
          </w:p>
        </w:tc>
        <w:tc>
          <w:tcPr>
            <w:tcW w:w="2443" w:type="dxa"/>
            <w:vMerge w:val="restart"/>
            <w:vAlign w:val="center"/>
          </w:tcPr>
          <w:p w14:paraId="60D33E70" w14:textId="77777777" w:rsidR="00932681" w:rsidRPr="009C69A1" w:rsidRDefault="00932681" w:rsidP="008D0853">
            <w:pPr>
              <w:pStyle w:val="TableParagraph"/>
              <w:ind w:left="110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Tamara Nikolic Turnic</w:t>
            </w:r>
          </w:p>
        </w:tc>
      </w:tr>
      <w:tr w:rsidR="00932681" w:rsidRPr="007D0091" w14:paraId="545A63F2" w14:textId="77777777" w:rsidTr="008D0853">
        <w:trPr>
          <w:trHeight w:val="510"/>
        </w:trPr>
        <w:tc>
          <w:tcPr>
            <w:tcW w:w="865" w:type="dxa"/>
            <w:vMerge/>
            <w:tcBorders>
              <w:top w:val="nil"/>
            </w:tcBorders>
          </w:tcPr>
          <w:p w14:paraId="19FC98EA" w14:textId="77777777" w:rsidR="00932681" w:rsidRPr="009C69A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A82F85E" w14:textId="77777777" w:rsidR="00932681" w:rsidRPr="009C69A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7ED9D5" w14:textId="77777777" w:rsidR="00932681" w:rsidRPr="009C69A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0631" w:type="dxa"/>
            <w:vAlign w:val="center"/>
          </w:tcPr>
          <w:p w14:paraId="14CBCEDF" w14:textId="77777777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Adverse drug reactions causality assessment and reporting.</w:t>
            </w:r>
          </w:p>
        </w:tc>
        <w:tc>
          <w:tcPr>
            <w:tcW w:w="2443" w:type="dxa"/>
            <w:vMerge/>
            <w:vAlign w:val="center"/>
          </w:tcPr>
          <w:p w14:paraId="69CC0EA3" w14:textId="77777777" w:rsidR="00932681" w:rsidRPr="009C69A1" w:rsidRDefault="00932681" w:rsidP="008D0853">
            <w:pPr>
              <w:pStyle w:val="TableParagraph"/>
              <w:ind w:left="110" w:right="1405"/>
              <w:rPr>
                <w:sz w:val="24"/>
                <w:szCs w:val="24"/>
              </w:rPr>
            </w:pPr>
          </w:p>
        </w:tc>
      </w:tr>
      <w:tr w:rsidR="00932681" w:rsidRPr="007D0091" w14:paraId="66FDA990" w14:textId="77777777" w:rsidTr="008D0853">
        <w:trPr>
          <w:trHeight w:val="846"/>
        </w:trPr>
        <w:tc>
          <w:tcPr>
            <w:tcW w:w="865" w:type="dxa"/>
            <w:vMerge w:val="restart"/>
          </w:tcPr>
          <w:p w14:paraId="2AB927DD" w14:textId="77777777" w:rsidR="00932681" w:rsidRPr="009C69A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1C3B00CF" w14:textId="77777777" w:rsidR="00932681" w:rsidRPr="009C69A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1E9ACF88" w14:textId="77777777" w:rsidR="00932681" w:rsidRPr="009C69A1" w:rsidRDefault="00932681" w:rsidP="009C69A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34184F13" w14:textId="77777777" w:rsidR="00932681" w:rsidRPr="009C69A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239E6E5C" w14:textId="77777777" w:rsidR="00932681" w:rsidRPr="009C69A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0FFC8CD3" w14:textId="77777777" w:rsidR="00932681" w:rsidRPr="009C69A1" w:rsidRDefault="00932681" w:rsidP="009C69A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B3467A" w14:textId="77777777" w:rsidR="00932681" w:rsidRPr="009C69A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0631" w:type="dxa"/>
            <w:vAlign w:val="center"/>
          </w:tcPr>
          <w:p w14:paraId="50959040" w14:textId="22A771B0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Pharmacology of the autonomic nervous system.</w:t>
            </w:r>
            <w:r w:rsidR="008D0853">
              <w:rPr>
                <w:sz w:val="24"/>
                <w:szCs w:val="24"/>
              </w:rPr>
              <w:t xml:space="preserve"> </w:t>
            </w:r>
            <w:r w:rsidRPr="008D0853">
              <w:rPr>
                <w:sz w:val="24"/>
                <w:szCs w:val="24"/>
              </w:rPr>
              <w:t>Cholinergic and anticholinergic drugs. Adrenergic and antiadrenergic drugs.</w:t>
            </w:r>
          </w:p>
        </w:tc>
        <w:tc>
          <w:tcPr>
            <w:tcW w:w="2443" w:type="dxa"/>
            <w:vMerge w:val="restart"/>
            <w:vAlign w:val="center"/>
          </w:tcPr>
          <w:p w14:paraId="14CBBC26" w14:textId="77777777" w:rsidR="00932681" w:rsidRPr="009C69A1" w:rsidRDefault="00932681" w:rsidP="008D0853">
            <w:pPr>
              <w:pStyle w:val="TableParagraph"/>
              <w:ind w:left="108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0F265D3C" w14:textId="77777777" w:rsidTr="008D0853">
        <w:trPr>
          <w:trHeight w:val="510"/>
        </w:trPr>
        <w:tc>
          <w:tcPr>
            <w:tcW w:w="865" w:type="dxa"/>
            <w:vMerge/>
            <w:tcBorders>
              <w:top w:val="nil"/>
            </w:tcBorders>
          </w:tcPr>
          <w:p w14:paraId="2C5ED626" w14:textId="77777777" w:rsidR="00932681" w:rsidRPr="009C69A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D4A4BAB" w14:textId="77777777" w:rsidR="00932681" w:rsidRPr="009C69A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5AD1F" w14:textId="77777777" w:rsidR="00932681" w:rsidRPr="009C69A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0631" w:type="dxa"/>
            <w:vAlign w:val="center"/>
          </w:tcPr>
          <w:p w14:paraId="2A35094D" w14:textId="68642FE9" w:rsidR="00932681" w:rsidRPr="008D0853" w:rsidRDefault="00932681" w:rsidP="008D0853">
            <w:pPr>
              <w:rPr>
                <w:sz w:val="24"/>
                <w:szCs w:val="24"/>
              </w:rPr>
            </w:pPr>
            <w:r w:rsidRPr="008D0853">
              <w:rPr>
                <w:sz w:val="24"/>
                <w:szCs w:val="24"/>
              </w:rPr>
              <w:t>Ocular pharmacology.</w:t>
            </w:r>
            <w:r w:rsidR="008D0853">
              <w:rPr>
                <w:sz w:val="24"/>
                <w:szCs w:val="24"/>
              </w:rPr>
              <w:t xml:space="preserve"> </w:t>
            </w:r>
            <w:r w:rsidRPr="008D0853">
              <w:rPr>
                <w:sz w:val="24"/>
                <w:szCs w:val="24"/>
              </w:rPr>
              <w:t>Histamine, serotonin, and nicotine.</w:t>
            </w:r>
          </w:p>
        </w:tc>
        <w:tc>
          <w:tcPr>
            <w:tcW w:w="2443" w:type="dxa"/>
            <w:vMerge/>
          </w:tcPr>
          <w:p w14:paraId="4FB2885E" w14:textId="77777777" w:rsidR="00932681" w:rsidRPr="009C69A1" w:rsidRDefault="00932681" w:rsidP="009C69A1">
            <w:pPr>
              <w:pStyle w:val="TableParagraph"/>
              <w:ind w:left="108" w:right="1605"/>
              <w:jc w:val="both"/>
              <w:rPr>
                <w:sz w:val="24"/>
                <w:szCs w:val="24"/>
              </w:rPr>
            </w:pPr>
          </w:p>
        </w:tc>
      </w:tr>
      <w:tr w:rsidR="009C69A1" w:rsidRPr="007D0091" w14:paraId="7223D313" w14:textId="77777777" w:rsidTr="008D0853">
        <w:trPr>
          <w:trHeight w:val="510"/>
        </w:trPr>
        <w:tc>
          <w:tcPr>
            <w:tcW w:w="1715" w:type="dxa"/>
            <w:gridSpan w:val="2"/>
          </w:tcPr>
          <w:p w14:paraId="4DD38D87" w14:textId="77777777" w:rsidR="009C69A1" w:rsidRPr="007D0091" w:rsidRDefault="009C69A1" w:rsidP="009C69A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7E95FDD" w14:textId="77777777" w:rsidR="009C69A1" w:rsidRPr="007D0091" w:rsidRDefault="009C69A1" w:rsidP="009C69A1">
            <w:pPr>
              <w:pStyle w:val="TableParagraph"/>
              <w:ind w:left="252" w:right="2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E</w:t>
            </w:r>
          </w:p>
        </w:tc>
        <w:tc>
          <w:tcPr>
            <w:tcW w:w="13074" w:type="dxa"/>
            <w:gridSpan w:val="2"/>
            <w:vAlign w:val="center"/>
          </w:tcPr>
          <w:p w14:paraId="5F0F89BC" w14:textId="77777777" w:rsidR="009C69A1" w:rsidRPr="007D0091" w:rsidRDefault="009C69A1" w:rsidP="008D0853">
            <w:pPr>
              <w:pStyle w:val="TableParagraph"/>
              <w:ind w:left="4126" w:right="4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WRITTEN EXAM</w:t>
            </w:r>
            <w:r w:rsidRPr="007D0091">
              <w:rPr>
                <w:b/>
                <w:spacing w:val="-4"/>
                <w:sz w:val="28"/>
              </w:rPr>
              <w:t xml:space="preserve"> </w:t>
            </w:r>
            <w:r w:rsidRPr="007D0091">
              <w:rPr>
                <w:b/>
                <w:spacing w:val="-10"/>
                <w:sz w:val="28"/>
              </w:rPr>
              <w:t>1</w:t>
            </w:r>
          </w:p>
        </w:tc>
      </w:tr>
    </w:tbl>
    <w:p w14:paraId="636581AD" w14:textId="77777777" w:rsidR="00AE1B2C" w:rsidRPr="007D0091" w:rsidRDefault="00AE1B2C" w:rsidP="00CA33DD">
      <w:pPr>
        <w:jc w:val="center"/>
        <w:rPr>
          <w:sz w:val="28"/>
        </w:rPr>
        <w:sectPr w:rsidR="00AE1B2C" w:rsidRPr="007D0091" w:rsidSect="008D0853">
          <w:pgSz w:w="16850" w:h="11910" w:orient="landscape"/>
          <w:pgMar w:top="567" w:right="340" w:bottom="278" w:left="340" w:header="720" w:footer="720" w:gutter="0"/>
          <w:cols w:space="720"/>
        </w:sectPr>
      </w:pPr>
    </w:p>
    <w:p w14:paraId="482CBAC4" w14:textId="77777777" w:rsidR="00AE1B2C" w:rsidRPr="007D0091" w:rsidRDefault="00641D00" w:rsidP="00CA33DD">
      <w:pPr>
        <w:ind w:left="3620" w:right="3621"/>
        <w:jc w:val="center"/>
        <w:rPr>
          <w:b/>
          <w:sz w:val="32"/>
        </w:rPr>
      </w:pPr>
      <w:r w:rsidRPr="00641D00">
        <w:rPr>
          <w:b/>
          <w:sz w:val="32"/>
        </w:rPr>
        <w:lastRenderedPageBreak/>
        <w:t>PHARMACOLOGY 1: COURSE SCHEDULE</w:t>
      </w:r>
    </w:p>
    <w:p w14:paraId="7705C0C6" w14:textId="77777777" w:rsidR="00AE1B2C" w:rsidRPr="007D0091" w:rsidRDefault="00AE1B2C" w:rsidP="00CA33DD">
      <w:pPr>
        <w:pStyle w:val="BodyText"/>
        <w:rPr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401"/>
        <w:gridCol w:w="1139"/>
        <w:gridCol w:w="7793"/>
        <w:gridCol w:w="4329"/>
      </w:tblGrid>
      <w:tr w:rsidR="00641D00" w:rsidRPr="007D0091" w14:paraId="6999CEAD" w14:textId="77777777">
        <w:trPr>
          <w:trHeight w:val="397"/>
        </w:trPr>
        <w:tc>
          <w:tcPr>
            <w:tcW w:w="1258" w:type="dxa"/>
            <w:shd w:val="clear" w:color="auto" w:fill="D9D9D9"/>
          </w:tcPr>
          <w:p w14:paraId="32C16863" w14:textId="77777777" w:rsidR="00641D00" w:rsidRPr="00932681" w:rsidRDefault="00641D00" w:rsidP="00641D00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1" w:type="dxa"/>
            <w:shd w:val="clear" w:color="auto" w:fill="D9D9D9"/>
          </w:tcPr>
          <w:p w14:paraId="40CE6C91" w14:textId="77777777" w:rsidR="00641D00" w:rsidRPr="00932681" w:rsidRDefault="00641D00" w:rsidP="00641D00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9" w:type="dxa"/>
            <w:shd w:val="clear" w:color="auto" w:fill="D9D9D9"/>
          </w:tcPr>
          <w:p w14:paraId="4A27BEE8" w14:textId="77777777" w:rsidR="00641D00" w:rsidRPr="00932681" w:rsidRDefault="00641D00" w:rsidP="00641D00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3" w:type="dxa"/>
            <w:shd w:val="clear" w:color="auto" w:fill="D9D9D9"/>
          </w:tcPr>
          <w:p w14:paraId="71D3A804" w14:textId="77777777" w:rsidR="00641D00" w:rsidRPr="00932681" w:rsidRDefault="00641D00" w:rsidP="00641D00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29" w:type="dxa"/>
            <w:shd w:val="clear" w:color="auto" w:fill="D9D9D9"/>
          </w:tcPr>
          <w:p w14:paraId="5FE18435" w14:textId="77777777" w:rsidR="00641D00" w:rsidRPr="00932681" w:rsidRDefault="00641D00" w:rsidP="00641D00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932681" w:rsidRPr="007D0091" w14:paraId="37BE59B7" w14:textId="77777777">
        <w:trPr>
          <w:trHeight w:val="678"/>
        </w:trPr>
        <w:tc>
          <w:tcPr>
            <w:tcW w:w="1258" w:type="dxa"/>
            <w:vMerge w:val="restart"/>
          </w:tcPr>
          <w:p w14:paraId="4C9AB27E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65BE57F9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5241E13E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446AF60B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566DDAC3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4F6E51B7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5641C261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33CAE878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0A450649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150EC4F6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72A6CBCF" w14:textId="77777777" w:rsidR="00932681" w:rsidRPr="00932681" w:rsidRDefault="00932681" w:rsidP="009C69A1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1" w:type="dxa"/>
            <w:vMerge w:val="restart"/>
          </w:tcPr>
          <w:p w14:paraId="03E5B81E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1ED50A60" w14:textId="77777777" w:rsidR="00932681" w:rsidRPr="00932681" w:rsidRDefault="00932681" w:rsidP="009C69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6DFBD68B" w14:textId="77777777"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7162923F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Introduction to psychopharmacology and neuropharmacology. </w:t>
            </w:r>
          </w:p>
          <w:p w14:paraId="6D916F8C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psychosis.</w:t>
            </w:r>
          </w:p>
        </w:tc>
        <w:tc>
          <w:tcPr>
            <w:tcW w:w="4329" w:type="dxa"/>
            <w:vMerge w:val="restart"/>
          </w:tcPr>
          <w:p w14:paraId="7F714704" w14:textId="77777777" w:rsidR="00932681" w:rsidRPr="00932681" w:rsidRDefault="00932681" w:rsidP="00932681">
            <w:pPr>
              <w:ind w:left="51"/>
              <w:rPr>
                <w:sz w:val="24"/>
                <w:szCs w:val="24"/>
              </w:rPr>
            </w:pPr>
            <w:r w:rsidRPr="009C69A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15C26892" w14:textId="77777777">
        <w:trPr>
          <w:trHeight w:val="794"/>
        </w:trPr>
        <w:tc>
          <w:tcPr>
            <w:tcW w:w="1258" w:type="dxa"/>
            <w:vMerge/>
            <w:tcBorders>
              <w:top w:val="nil"/>
            </w:tcBorders>
          </w:tcPr>
          <w:p w14:paraId="1C84A5A9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27D4189E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0EC11F2C" w14:textId="77777777" w:rsidR="00932681" w:rsidRPr="0093268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21D59030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19093391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110C0903" w14:textId="77777777" w:rsidR="00932681" w:rsidRPr="00932681" w:rsidRDefault="00932681" w:rsidP="00932681">
            <w:pPr>
              <w:ind w:left="51"/>
              <w:rPr>
                <w:sz w:val="24"/>
                <w:szCs w:val="24"/>
              </w:rPr>
            </w:pPr>
          </w:p>
        </w:tc>
      </w:tr>
      <w:tr w:rsidR="00932681" w:rsidRPr="007D0091" w14:paraId="4DF7DAB4" w14:textId="77777777">
        <w:trPr>
          <w:trHeight w:val="624"/>
        </w:trPr>
        <w:tc>
          <w:tcPr>
            <w:tcW w:w="1258" w:type="dxa"/>
            <w:vMerge/>
            <w:tcBorders>
              <w:top w:val="nil"/>
            </w:tcBorders>
          </w:tcPr>
          <w:p w14:paraId="5E327085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14:paraId="50138318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17991553" w14:textId="77777777" w:rsidR="00932681" w:rsidRPr="00932681" w:rsidRDefault="00932681" w:rsidP="009C69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14:paraId="66D3D051" w14:textId="77777777"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66EB91FC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depression.</w:t>
            </w:r>
          </w:p>
          <w:p w14:paraId="764C5339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mania.</w:t>
            </w:r>
          </w:p>
        </w:tc>
        <w:tc>
          <w:tcPr>
            <w:tcW w:w="4329" w:type="dxa"/>
            <w:vMerge w:val="restart"/>
          </w:tcPr>
          <w:p w14:paraId="6921BA60" w14:textId="77777777" w:rsidR="00932681" w:rsidRPr="00932681" w:rsidRDefault="00932681" w:rsidP="00932681">
            <w:pPr>
              <w:pStyle w:val="TableParagraph"/>
              <w:ind w:left="51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4708E0C6" w14:textId="77777777">
        <w:trPr>
          <w:trHeight w:val="707"/>
        </w:trPr>
        <w:tc>
          <w:tcPr>
            <w:tcW w:w="1258" w:type="dxa"/>
            <w:vMerge/>
            <w:tcBorders>
              <w:top w:val="nil"/>
            </w:tcBorders>
          </w:tcPr>
          <w:p w14:paraId="388DFF76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3A8E2410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7A0A5D9D" w14:textId="77777777" w:rsidR="00932681" w:rsidRPr="0093268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7AB64E23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3EE08987" w14:textId="77777777" w:rsidR="00932681" w:rsidRPr="00932681" w:rsidRDefault="00932681" w:rsidP="00932681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</w:tr>
      <w:tr w:rsidR="00932681" w:rsidRPr="007D0091" w14:paraId="26367BF7" w14:textId="77777777">
        <w:trPr>
          <w:trHeight w:val="623"/>
        </w:trPr>
        <w:tc>
          <w:tcPr>
            <w:tcW w:w="1258" w:type="dxa"/>
            <w:vMerge/>
            <w:tcBorders>
              <w:top w:val="nil"/>
            </w:tcBorders>
          </w:tcPr>
          <w:p w14:paraId="3AA3F8E0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14:paraId="3F8F8743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0044DFAC" w14:textId="77777777" w:rsidR="00932681" w:rsidRPr="00932681" w:rsidRDefault="00932681" w:rsidP="009C69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14:paraId="6D458427" w14:textId="77777777"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1EEBAEA1" w14:textId="77777777" w:rsidR="00932681" w:rsidRPr="00932681" w:rsidRDefault="00932681" w:rsidP="009C69A1">
            <w:pPr>
              <w:pStyle w:val="TableParagraph"/>
              <w:ind w:left="109" w:right="382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Pharmacotherapy of epilepsy. </w:t>
            </w:r>
          </w:p>
          <w:p w14:paraId="52970BE9" w14:textId="77777777" w:rsidR="00932681" w:rsidRPr="00932681" w:rsidRDefault="00932681" w:rsidP="00932681">
            <w:pPr>
              <w:pStyle w:val="TableParagraph"/>
              <w:tabs>
                <w:tab w:val="left" w:pos="3301"/>
              </w:tabs>
              <w:ind w:left="109" w:right="3351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Parkinson’s disease.</w:t>
            </w:r>
          </w:p>
        </w:tc>
        <w:tc>
          <w:tcPr>
            <w:tcW w:w="4329" w:type="dxa"/>
            <w:vMerge w:val="restart"/>
          </w:tcPr>
          <w:p w14:paraId="07B0D70B" w14:textId="77777777" w:rsidR="00932681" w:rsidRPr="00932681" w:rsidRDefault="00932681" w:rsidP="00932681">
            <w:pPr>
              <w:ind w:left="51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Tamara Nikolic Turnic</w:t>
            </w:r>
          </w:p>
        </w:tc>
      </w:tr>
      <w:tr w:rsidR="00932681" w:rsidRPr="007D0091" w14:paraId="28BEC7A9" w14:textId="77777777">
        <w:trPr>
          <w:trHeight w:val="794"/>
        </w:trPr>
        <w:tc>
          <w:tcPr>
            <w:tcW w:w="1258" w:type="dxa"/>
            <w:vMerge/>
            <w:tcBorders>
              <w:top w:val="nil"/>
            </w:tcBorders>
          </w:tcPr>
          <w:p w14:paraId="133E8AB3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615BB1F1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15C65E3E" w14:textId="77777777" w:rsidR="00932681" w:rsidRPr="0093268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761A3561" w14:textId="77777777" w:rsidR="00932681" w:rsidRPr="00932681" w:rsidRDefault="00932681" w:rsidP="009C69A1">
            <w:pPr>
              <w:pStyle w:val="TableParagraph"/>
              <w:ind w:left="18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667EC7AB" w14:textId="77777777" w:rsidR="00932681" w:rsidRPr="00932681" w:rsidRDefault="00932681" w:rsidP="00932681">
            <w:pPr>
              <w:ind w:left="51"/>
              <w:rPr>
                <w:sz w:val="24"/>
                <w:szCs w:val="24"/>
              </w:rPr>
            </w:pPr>
          </w:p>
        </w:tc>
      </w:tr>
      <w:tr w:rsidR="00932681" w:rsidRPr="007D0091" w14:paraId="014A5D09" w14:textId="77777777">
        <w:trPr>
          <w:trHeight w:val="688"/>
        </w:trPr>
        <w:tc>
          <w:tcPr>
            <w:tcW w:w="1258" w:type="dxa"/>
            <w:vMerge/>
            <w:tcBorders>
              <w:top w:val="nil"/>
            </w:tcBorders>
          </w:tcPr>
          <w:p w14:paraId="39FE5E62" w14:textId="77777777" w:rsidR="00932681" w:rsidRPr="0093268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14:paraId="6E77B415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1448BB5" w14:textId="77777777" w:rsidR="00932681" w:rsidRPr="00932681" w:rsidRDefault="00932681" w:rsidP="00CA33DD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9</w:t>
            </w:r>
          </w:p>
        </w:tc>
        <w:tc>
          <w:tcPr>
            <w:tcW w:w="1139" w:type="dxa"/>
          </w:tcPr>
          <w:p w14:paraId="3DB05ED1" w14:textId="77777777" w:rsidR="00932681" w:rsidRPr="00932681" w:rsidRDefault="00932681" w:rsidP="00CA33DD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32325D62" w14:textId="77777777" w:rsidR="00932681" w:rsidRPr="00932681" w:rsidRDefault="00932681" w:rsidP="000959CD">
            <w:pPr>
              <w:pStyle w:val="TableParagraph"/>
              <w:ind w:left="109" w:right="1934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Opioids. Analgesic-antipyretic and anti-inflammatory drugs. Drug addiction. </w:t>
            </w:r>
          </w:p>
        </w:tc>
        <w:tc>
          <w:tcPr>
            <w:tcW w:w="4329" w:type="dxa"/>
            <w:vMerge w:val="restart"/>
          </w:tcPr>
          <w:p w14:paraId="5135354B" w14:textId="77777777" w:rsidR="00932681" w:rsidRPr="00932681" w:rsidRDefault="00932681" w:rsidP="00932681">
            <w:pPr>
              <w:pStyle w:val="TableParagraph"/>
              <w:ind w:left="51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3D8DEED8" w14:textId="77777777">
        <w:trPr>
          <w:trHeight w:val="851"/>
        </w:trPr>
        <w:tc>
          <w:tcPr>
            <w:tcW w:w="1258" w:type="dxa"/>
            <w:vMerge/>
            <w:tcBorders>
              <w:top w:val="nil"/>
            </w:tcBorders>
          </w:tcPr>
          <w:p w14:paraId="1CDFCD22" w14:textId="77777777" w:rsidR="00932681" w:rsidRPr="0093268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50CD40EE" w14:textId="77777777" w:rsidR="00932681" w:rsidRPr="0093268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6D40DCE9" w14:textId="77777777" w:rsidR="00932681" w:rsidRPr="00932681" w:rsidRDefault="00932681" w:rsidP="00CA33DD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6C67D51F" w14:textId="77777777" w:rsidR="00932681" w:rsidRPr="00932681" w:rsidRDefault="00932681" w:rsidP="00CA33DD">
            <w:pPr>
              <w:pStyle w:val="TableParagraph"/>
              <w:ind w:left="109" w:right="8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6667F77A" w14:textId="77777777" w:rsidR="00932681" w:rsidRPr="00932681" w:rsidRDefault="00932681" w:rsidP="00932681">
            <w:pPr>
              <w:pStyle w:val="TableParagraph"/>
              <w:ind w:left="51"/>
              <w:rPr>
                <w:sz w:val="24"/>
                <w:szCs w:val="24"/>
              </w:rPr>
            </w:pPr>
          </w:p>
        </w:tc>
      </w:tr>
      <w:tr w:rsidR="00932681" w:rsidRPr="007D0091" w14:paraId="05C662A0" w14:textId="77777777">
        <w:trPr>
          <w:trHeight w:val="678"/>
        </w:trPr>
        <w:tc>
          <w:tcPr>
            <w:tcW w:w="1258" w:type="dxa"/>
            <w:vMerge/>
            <w:tcBorders>
              <w:top w:val="nil"/>
            </w:tcBorders>
          </w:tcPr>
          <w:p w14:paraId="0910A10D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14:paraId="5DFF1543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1DDF8542" w14:textId="77777777" w:rsidR="00932681" w:rsidRPr="00932681" w:rsidRDefault="00932681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2307E741" w14:textId="77777777"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013F7DE3" w14:textId="77777777" w:rsidR="00932681" w:rsidRPr="00932681" w:rsidRDefault="00932681" w:rsidP="009C69A1">
            <w:pPr>
              <w:pStyle w:val="TableParagraph"/>
              <w:ind w:left="109" w:right="179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Sedatives and hypnotics. Pharmacotherapy of anxiety disorder. Anesthetics and myorelaxant drugs. </w:t>
            </w:r>
          </w:p>
        </w:tc>
        <w:tc>
          <w:tcPr>
            <w:tcW w:w="4329" w:type="dxa"/>
            <w:vMerge w:val="restart"/>
          </w:tcPr>
          <w:p w14:paraId="7BCD15B3" w14:textId="77777777" w:rsidR="00932681" w:rsidRPr="00932681" w:rsidRDefault="00932681" w:rsidP="00932681">
            <w:pPr>
              <w:ind w:left="51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Radisa Pavlovic</w:t>
            </w:r>
          </w:p>
        </w:tc>
      </w:tr>
      <w:tr w:rsidR="00932681" w:rsidRPr="007D0091" w14:paraId="44ADC61A" w14:textId="77777777">
        <w:trPr>
          <w:trHeight w:val="736"/>
        </w:trPr>
        <w:tc>
          <w:tcPr>
            <w:tcW w:w="1258" w:type="dxa"/>
            <w:vMerge/>
            <w:tcBorders>
              <w:top w:val="nil"/>
            </w:tcBorders>
          </w:tcPr>
          <w:p w14:paraId="26C2570A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0891D5FB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5DCAAC43" w14:textId="77777777" w:rsidR="00932681" w:rsidRPr="0093268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433F7B61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756D076F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72C32D4D" w14:textId="77777777" w:rsidR="00932681" w:rsidRPr="00932681" w:rsidRDefault="00932681" w:rsidP="00932681">
            <w:pPr>
              <w:ind w:left="51"/>
              <w:rPr>
                <w:sz w:val="24"/>
                <w:szCs w:val="24"/>
              </w:rPr>
            </w:pPr>
          </w:p>
        </w:tc>
      </w:tr>
      <w:tr w:rsidR="00932681" w:rsidRPr="007D0091" w14:paraId="5ED2F6FC" w14:textId="77777777">
        <w:trPr>
          <w:trHeight w:val="625"/>
        </w:trPr>
        <w:tc>
          <w:tcPr>
            <w:tcW w:w="1258" w:type="dxa"/>
            <w:vMerge w:val="restart"/>
          </w:tcPr>
          <w:p w14:paraId="5995B946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5FF1867F" w14:textId="77777777" w:rsidR="00932681" w:rsidRPr="00932681" w:rsidRDefault="00932681" w:rsidP="009C69A1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1" w:type="dxa"/>
            <w:vMerge w:val="restart"/>
          </w:tcPr>
          <w:p w14:paraId="4FC1AEB2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5457C678" w14:textId="77777777" w:rsidR="00932681" w:rsidRPr="00932681" w:rsidRDefault="00932681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4665C156" w14:textId="77777777"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48B6CE9E" w14:textId="77777777" w:rsidR="00932681" w:rsidRPr="00932681" w:rsidRDefault="00932681" w:rsidP="009C69A1">
            <w:pPr>
              <w:pStyle w:val="TableParagraph"/>
              <w:ind w:left="109" w:right="255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congestive heart failure.</w:t>
            </w:r>
          </w:p>
          <w:p w14:paraId="28215D17" w14:textId="77777777" w:rsidR="00932681" w:rsidRPr="00932681" w:rsidRDefault="00932681" w:rsidP="009C69A1">
            <w:pPr>
              <w:pStyle w:val="TableParagraph"/>
              <w:ind w:left="109" w:right="255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Diuretics.</w:t>
            </w:r>
          </w:p>
        </w:tc>
        <w:tc>
          <w:tcPr>
            <w:tcW w:w="4329" w:type="dxa"/>
            <w:vMerge w:val="restart"/>
          </w:tcPr>
          <w:p w14:paraId="22FCFF18" w14:textId="77777777" w:rsidR="00932681" w:rsidRPr="00932681" w:rsidRDefault="00932681" w:rsidP="00932681">
            <w:pPr>
              <w:pStyle w:val="TableParagraph"/>
              <w:ind w:left="51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6E2D1430" w14:textId="77777777">
        <w:trPr>
          <w:trHeight w:val="688"/>
        </w:trPr>
        <w:tc>
          <w:tcPr>
            <w:tcW w:w="1258" w:type="dxa"/>
            <w:vMerge/>
            <w:tcBorders>
              <w:top w:val="nil"/>
            </w:tcBorders>
          </w:tcPr>
          <w:p w14:paraId="5E5A1562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40F349C3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50618CAA" w14:textId="77777777" w:rsidR="00932681" w:rsidRPr="0093268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495E32E5" w14:textId="77777777" w:rsidR="00932681" w:rsidRPr="00932681" w:rsidRDefault="00932681" w:rsidP="009C69A1">
            <w:pPr>
              <w:pStyle w:val="TableParagraph"/>
              <w:ind w:left="18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3DD34C90" w14:textId="77777777" w:rsidR="00932681" w:rsidRPr="00932681" w:rsidRDefault="00932681" w:rsidP="009C69A1">
            <w:pPr>
              <w:pStyle w:val="TableParagraph"/>
              <w:ind w:left="110" w:right="1405"/>
              <w:jc w:val="both"/>
              <w:rPr>
                <w:sz w:val="24"/>
                <w:szCs w:val="24"/>
              </w:rPr>
            </w:pPr>
          </w:p>
        </w:tc>
      </w:tr>
    </w:tbl>
    <w:p w14:paraId="526C7A82" w14:textId="77777777" w:rsidR="00AE1B2C" w:rsidRPr="007D0091" w:rsidRDefault="00AE1B2C" w:rsidP="00CA33DD">
      <w:pPr>
        <w:spacing w:line="228" w:lineRule="exact"/>
        <w:rPr>
          <w:sz w:val="20"/>
        </w:rPr>
        <w:sectPr w:rsidR="00AE1B2C" w:rsidRPr="007D0091">
          <w:pgSz w:w="16850" w:h="11910" w:orient="landscape"/>
          <w:pgMar w:top="1140" w:right="340" w:bottom="280" w:left="340" w:header="720" w:footer="720" w:gutter="0"/>
          <w:cols w:space="720"/>
        </w:sectPr>
      </w:pPr>
    </w:p>
    <w:p w14:paraId="26A4BDD8" w14:textId="77777777" w:rsidR="00AE1B2C" w:rsidRPr="007D0091" w:rsidRDefault="00641D00" w:rsidP="00CA33DD">
      <w:pPr>
        <w:ind w:left="3620" w:right="3621"/>
        <w:jc w:val="center"/>
        <w:rPr>
          <w:b/>
          <w:sz w:val="32"/>
        </w:rPr>
      </w:pPr>
      <w:r w:rsidRPr="00641D00">
        <w:rPr>
          <w:b/>
          <w:sz w:val="32"/>
        </w:rPr>
        <w:lastRenderedPageBreak/>
        <w:t>PHARMACOLOGY 1: COURSE SCHEDULE</w:t>
      </w:r>
    </w:p>
    <w:p w14:paraId="1913E189" w14:textId="77777777" w:rsidR="00AE1B2C" w:rsidRPr="007D0091" w:rsidRDefault="00AE1B2C" w:rsidP="00CA33DD">
      <w:pPr>
        <w:pStyle w:val="BodyText"/>
        <w:rPr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401"/>
        <w:gridCol w:w="1139"/>
        <w:gridCol w:w="7793"/>
        <w:gridCol w:w="4329"/>
      </w:tblGrid>
      <w:tr w:rsidR="00641D00" w:rsidRPr="007D0091" w14:paraId="391D796D" w14:textId="77777777">
        <w:trPr>
          <w:trHeight w:val="397"/>
        </w:trPr>
        <w:tc>
          <w:tcPr>
            <w:tcW w:w="1258" w:type="dxa"/>
            <w:shd w:val="clear" w:color="auto" w:fill="D9D9D9"/>
          </w:tcPr>
          <w:p w14:paraId="2AC004FC" w14:textId="77777777" w:rsidR="00641D00" w:rsidRPr="00932681" w:rsidRDefault="00641D00" w:rsidP="00641D00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1" w:type="dxa"/>
            <w:shd w:val="clear" w:color="auto" w:fill="D9D9D9"/>
          </w:tcPr>
          <w:p w14:paraId="238C0493" w14:textId="77777777" w:rsidR="00641D00" w:rsidRPr="00932681" w:rsidRDefault="00641D00" w:rsidP="00641D00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9" w:type="dxa"/>
            <w:shd w:val="clear" w:color="auto" w:fill="D9D9D9"/>
          </w:tcPr>
          <w:p w14:paraId="4D984AC0" w14:textId="77777777" w:rsidR="00641D00" w:rsidRPr="00932681" w:rsidRDefault="00641D00" w:rsidP="00641D00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3" w:type="dxa"/>
            <w:shd w:val="clear" w:color="auto" w:fill="D9D9D9"/>
          </w:tcPr>
          <w:p w14:paraId="66788F4D" w14:textId="77777777" w:rsidR="00641D00" w:rsidRPr="00932681" w:rsidRDefault="00641D00" w:rsidP="00641D00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29" w:type="dxa"/>
            <w:shd w:val="clear" w:color="auto" w:fill="D9D9D9"/>
          </w:tcPr>
          <w:p w14:paraId="3A1E57DD" w14:textId="77777777" w:rsidR="00641D00" w:rsidRPr="00932681" w:rsidRDefault="00641D00" w:rsidP="00641D00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AE1B2C" w:rsidRPr="007D0091" w14:paraId="3A2ABC42" w14:textId="77777777">
        <w:trPr>
          <w:trHeight w:val="565"/>
        </w:trPr>
        <w:tc>
          <w:tcPr>
            <w:tcW w:w="2659" w:type="dxa"/>
            <w:gridSpan w:val="2"/>
          </w:tcPr>
          <w:p w14:paraId="3AC810A8" w14:textId="77777777" w:rsidR="00AE1B2C" w:rsidRPr="00932681" w:rsidRDefault="00AE1B2C" w:rsidP="00CA33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2833D081" w14:textId="77777777" w:rsidR="00AE1B2C" w:rsidRPr="00932681" w:rsidRDefault="009C6E1D" w:rsidP="00CA33DD">
            <w:pPr>
              <w:pStyle w:val="TableParagraph"/>
              <w:ind w:left="257" w:right="247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pacing w:val="-5"/>
                <w:sz w:val="24"/>
                <w:szCs w:val="24"/>
              </w:rPr>
              <w:t>E</w:t>
            </w:r>
          </w:p>
        </w:tc>
        <w:tc>
          <w:tcPr>
            <w:tcW w:w="12122" w:type="dxa"/>
            <w:gridSpan w:val="2"/>
          </w:tcPr>
          <w:p w14:paraId="66D2A5AD" w14:textId="77777777" w:rsidR="00AE1B2C" w:rsidRPr="00932681" w:rsidRDefault="003742EB" w:rsidP="00CA33DD">
            <w:pPr>
              <w:pStyle w:val="TableParagraph"/>
              <w:ind w:left="4127" w:right="4112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 xml:space="preserve">WRITTEN EXAM </w:t>
            </w:r>
            <w:r w:rsidR="009C6E1D" w:rsidRPr="00932681">
              <w:rPr>
                <w:b/>
                <w:sz w:val="24"/>
                <w:szCs w:val="24"/>
              </w:rPr>
              <w:t>2</w:t>
            </w:r>
          </w:p>
        </w:tc>
      </w:tr>
      <w:tr w:rsidR="00932681" w:rsidRPr="007D0091" w14:paraId="6051AC92" w14:textId="77777777">
        <w:trPr>
          <w:trHeight w:val="623"/>
        </w:trPr>
        <w:tc>
          <w:tcPr>
            <w:tcW w:w="1258" w:type="dxa"/>
            <w:vMerge w:val="restart"/>
          </w:tcPr>
          <w:p w14:paraId="148504B9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4E12F164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47C36E68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2F6F66E5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FCB343C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119FC1DC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38DCC327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08378BC8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55FA3E9D" w14:textId="77777777" w:rsidR="00932681" w:rsidRPr="00932681" w:rsidRDefault="00932681" w:rsidP="00CA33DD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1" w:type="dxa"/>
            <w:vMerge w:val="restart"/>
          </w:tcPr>
          <w:p w14:paraId="7C40E765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60FA1024" w14:textId="77777777" w:rsidR="00932681" w:rsidRPr="00932681" w:rsidRDefault="00932681" w:rsidP="00CA33DD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139" w:type="dxa"/>
          </w:tcPr>
          <w:p w14:paraId="744A180E" w14:textId="77777777" w:rsidR="00932681" w:rsidRPr="00932681" w:rsidRDefault="00932681" w:rsidP="00CA33DD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5989CF44" w14:textId="77777777" w:rsidR="00932681" w:rsidRPr="00932681" w:rsidRDefault="00932681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Pharmacotherapy of arterial hypertension. </w:t>
            </w:r>
          </w:p>
          <w:p w14:paraId="16E1390D" w14:textId="77777777" w:rsidR="00932681" w:rsidRPr="00932681" w:rsidRDefault="00932681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myocardial ischemia.</w:t>
            </w:r>
          </w:p>
        </w:tc>
        <w:tc>
          <w:tcPr>
            <w:tcW w:w="4329" w:type="dxa"/>
            <w:vMerge w:val="restart"/>
          </w:tcPr>
          <w:p w14:paraId="595656ED" w14:textId="77777777" w:rsidR="00932681" w:rsidRPr="00932681" w:rsidRDefault="00932681" w:rsidP="00932681">
            <w:pPr>
              <w:pStyle w:val="TableParagraph"/>
              <w:ind w:left="110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6F58FD05" w14:textId="77777777">
        <w:trPr>
          <w:trHeight w:val="852"/>
        </w:trPr>
        <w:tc>
          <w:tcPr>
            <w:tcW w:w="1258" w:type="dxa"/>
            <w:vMerge/>
            <w:tcBorders>
              <w:top w:val="nil"/>
            </w:tcBorders>
          </w:tcPr>
          <w:p w14:paraId="38563B26" w14:textId="77777777" w:rsidR="00932681" w:rsidRPr="0093268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5F280009" w14:textId="77777777" w:rsidR="00932681" w:rsidRPr="00932681" w:rsidRDefault="00932681" w:rsidP="00CA33D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1C96544E" w14:textId="77777777" w:rsidR="00932681" w:rsidRPr="00932681" w:rsidRDefault="00932681" w:rsidP="00CA33DD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4E2CF18D" w14:textId="77777777" w:rsidR="00932681" w:rsidRPr="00932681" w:rsidRDefault="00932681" w:rsidP="00CA33DD">
            <w:pPr>
              <w:pStyle w:val="TableParagraph"/>
              <w:rPr>
                <w:b/>
                <w:sz w:val="24"/>
                <w:szCs w:val="24"/>
              </w:rPr>
            </w:pPr>
          </w:p>
          <w:p w14:paraId="2D3B976C" w14:textId="77777777" w:rsidR="00932681" w:rsidRPr="00932681" w:rsidRDefault="00932681" w:rsidP="00CA33DD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622CE4F9" w14:textId="77777777" w:rsidR="00932681" w:rsidRPr="00932681" w:rsidRDefault="00932681" w:rsidP="00932681">
            <w:pPr>
              <w:pStyle w:val="TableParagraph"/>
              <w:ind w:left="110" w:right="1405"/>
              <w:jc w:val="both"/>
              <w:rPr>
                <w:sz w:val="24"/>
                <w:szCs w:val="24"/>
              </w:rPr>
            </w:pPr>
          </w:p>
        </w:tc>
      </w:tr>
      <w:tr w:rsidR="00932681" w:rsidRPr="007D0091" w14:paraId="7F58AEBE" w14:textId="77777777">
        <w:trPr>
          <w:trHeight w:val="623"/>
        </w:trPr>
        <w:tc>
          <w:tcPr>
            <w:tcW w:w="1258" w:type="dxa"/>
            <w:vMerge/>
            <w:tcBorders>
              <w:top w:val="nil"/>
            </w:tcBorders>
          </w:tcPr>
          <w:p w14:paraId="43EF9D7B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14:paraId="5A794A7A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7A2B1F81" w14:textId="77777777" w:rsidR="00932681" w:rsidRPr="00932681" w:rsidRDefault="00932681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139" w:type="dxa"/>
          </w:tcPr>
          <w:p w14:paraId="63649B5C" w14:textId="77777777" w:rsidR="00932681" w:rsidRPr="00932681" w:rsidRDefault="00932681" w:rsidP="009C69A1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25A9103C" w14:textId="77777777" w:rsidR="00932681" w:rsidRPr="00932681" w:rsidRDefault="00932681" w:rsidP="009C69A1">
            <w:pPr>
              <w:pStyle w:val="TableParagraph"/>
              <w:tabs>
                <w:tab w:val="left" w:pos="3442"/>
              </w:tabs>
              <w:ind w:left="109" w:right="1934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hypercholesterolemia and dyslipidemia. Antiarrhythmic drugs.</w:t>
            </w:r>
          </w:p>
        </w:tc>
        <w:tc>
          <w:tcPr>
            <w:tcW w:w="4329" w:type="dxa"/>
            <w:vMerge w:val="restart"/>
          </w:tcPr>
          <w:p w14:paraId="61E09248" w14:textId="77777777"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Tamara Nikolic Turnic</w:t>
            </w:r>
          </w:p>
        </w:tc>
      </w:tr>
      <w:tr w:rsidR="00932681" w:rsidRPr="007D0091" w14:paraId="1125B7B2" w14:textId="77777777">
        <w:trPr>
          <w:trHeight w:val="688"/>
        </w:trPr>
        <w:tc>
          <w:tcPr>
            <w:tcW w:w="1258" w:type="dxa"/>
            <w:vMerge/>
            <w:tcBorders>
              <w:top w:val="nil"/>
            </w:tcBorders>
          </w:tcPr>
          <w:p w14:paraId="0834A005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65EB8FFE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18FFFB9C" w14:textId="77777777" w:rsidR="00932681" w:rsidRPr="00932681" w:rsidRDefault="00932681" w:rsidP="009C69A1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2F645E93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388CEB25" w14:textId="77777777"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</w:p>
        </w:tc>
      </w:tr>
      <w:tr w:rsidR="00932681" w:rsidRPr="007D0091" w14:paraId="59F2DB99" w14:textId="77777777">
        <w:trPr>
          <w:trHeight w:val="623"/>
        </w:trPr>
        <w:tc>
          <w:tcPr>
            <w:tcW w:w="1258" w:type="dxa"/>
            <w:vMerge/>
            <w:tcBorders>
              <w:top w:val="nil"/>
            </w:tcBorders>
          </w:tcPr>
          <w:p w14:paraId="6F04E58D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14:paraId="29E753C6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2A85AF05" w14:textId="77777777" w:rsidR="00932681" w:rsidRPr="00932681" w:rsidRDefault="00932681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139" w:type="dxa"/>
          </w:tcPr>
          <w:p w14:paraId="65980F5B" w14:textId="77777777"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15920D46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Pharmacotherapy of asthma and chronic obstructive pulmonary disease.</w:t>
            </w:r>
          </w:p>
        </w:tc>
        <w:tc>
          <w:tcPr>
            <w:tcW w:w="4329" w:type="dxa"/>
            <w:vMerge w:val="restart"/>
          </w:tcPr>
          <w:p w14:paraId="1F13E988" w14:textId="77777777"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Radisa Pavlovic</w:t>
            </w:r>
          </w:p>
        </w:tc>
      </w:tr>
      <w:tr w:rsidR="00932681" w:rsidRPr="007D0091" w14:paraId="307294D3" w14:textId="77777777">
        <w:trPr>
          <w:trHeight w:val="909"/>
        </w:trPr>
        <w:tc>
          <w:tcPr>
            <w:tcW w:w="1258" w:type="dxa"/>
            <w:vMerge/>
            <w:tcBorders>
              <w:top w:val="nil"/>
            </w:tcBorders>
          </w:tcPr>
          <w:p w14:paraId="54DF6A93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1A087C1F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528E6842" w14:textId="77777777" w:rsidR="00932681" w:rsidRPr="00932681" w:rsidRDefault="00932681" w:rsidP="009C69A1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7793" w:type="dxa"/>
          </w:tcPr>
          <w:p w14:paraId="3C429241" w14:textId="77777777" w:rsidR="00932681" w:rsidRPr="00932681" w:rsidRDefault="00932681" w:rsidP="009C69A1">
            <w:pPr>
              <w:pStyle w:val="TableParagraph"/>
              <w:ind w:left="109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Clinical case.</w:t>
            </w:r>
          </w:p>
        </w:tc>
        <w:tc>
          <w:tcPr>
            <w:tcW w:w="4329" w:type="dxa"/>
            <w:vMerge/>
          </w:tcPr>
          <w:p w14:paraId="60F19F21" w14:textId="77777777"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</w:p>
        </w:tc>
      </w:tr>
      <w:tr w:rsidR="00932681" w:rsidRPr="007D0091" w14:paraId="0F94FFE0" w14:textId="77777777">
        <w:trPr>
          <w:trHeight w:val="623"/>
        </w:trPr>
        <w:tc>
          <w:tcPr>
            <w:tcW w:w="1258" w:type="dxa"/>
            <w:vMerge/>
            <w:tcBorders>
              <w:top w:val="nil"/>
            </w:tcBorders>
          </w:tcPr>
          <w:p w14:paraId="36C42258" w14:textId="77777777" w:rsidR="00932681" w:rsidRPr="00932681" w:rsidRDefault="00932681" w:rsidP="009C69A1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14:paraId="1D664C95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7894B5F5" w14:textId="77777777" w:rsidR="00932681" w:rsidRPr="00932681" w:rsidRDefault="00932681" w:rsidP="009C69A1">
            <w:pPr>
              <w:pStyle w:val="TableParagraph"/>
              <w:rPr>
                <w:b/>
                <w:sz w:val="24"/>
                <w:szCs w:val="24"/>
              </w:rPr>
            </w:pPr>
          </w:p>
          <w:p w14:paraId="7C15834B" w14:textId="77777777" w:rsidR="00932681" w:rsidRPr="00932681" w:rsidRDefault="00932681" w:rsidP="009C69A1">
            <w:pPr>
              <w:pStyle w:val="TableParagraph"/>
              <w:ind w:left="545" w:right="535"/>
              <w:jc w:val="center"/>
              <w:rPr>
                <w:sz w:val="24"/>
                <w:szCs w:val="24"/>
              </w:rPr>
            </w:pPr>
            <w:r w:rsidRPr="0093268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139" w:type="dxa"/>
          </w:tcPr>
          <w:p w14:paraId="605AC7DC" w14:textId="77777777" w:rsidR="00932681" w:rsidRPr="00932681" w:rsidRDefault="00932681" w:rsidP="009C69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3268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793" w:type="dxa"/>
          </w:tcPr>
          <w:p w14:paraId="15B22741" w14:textId="77777777" w:rsidR="00932681" w:rsidRPr="00932681" w:rsidRDefault="00932681" w:rsidP="009C69A1">
            <w:pPr>
              <w:pStyle w:val="TableParagraph"/>
              <w:ind w:left="109" w:right="255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 xml:space="preserve">Antitussive drugs, expectorants and mucolytics. </w:t>
            </w:r>
          </w:p>
          <w:p w14:paraId="6E98A467" w14:textId="77777777" w:rsidR="00932681" w:rsidRPr="00932681" w:rsidRDefault="00932681" w:rsidP="009C69A1">
            <w:pPr>
              <w:pStyle w:val="TableParagraph"/>
              <w:ind w:left="109" w:right="2552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Oxygen therapy.</w:t>
            </w:r>
          </w:p>
        </w:tc>
        <w:tc>
          <w:tcPr>
            <w:tcW w:w="4329" w:type="dxa"/>
            <w:vMerge w:val="restart"/>
          </w:tcPr>
          <w:p w14:paraId="70E801AB" w14:textId="77777777" w:rsidR="00932681" w:rsidRPr="00932681" w:rsidRDefault="00932681" w:rsidP="00932681">
            <w:pPr>
              <w:ind w:left="110"/>
              <w:rPr>
                <w:sz w:val="24"/>
                <w:szCs w:val="24"/>
              </w:rPr>
            </w:pPr>
            <w:r w:rsidRPr="00932681">
              <w:rPr>
                <w:sz w:val="24"/>
                <w:szCs w:val="24"/>
              </w:rPr>
              <w:t>Natasa Djordjevic</w:t>
            </w:r>
          </w:p>
        </w:tc>
      </w:tr>
      <w:tr w:rsidR="00932681" w:rsidRPr="007D0091" w14:paraId="2079FD83" w14:textId="77777777">
        <w:trPr>
          <w:trHeight w:val="1019"/>
        </w:trPr>
        <w:tc>
          <w:tcPr>
            <w:tcW w:w="1258" w:type="dxa"/>
            <w:vMerge/>
            <w:tcBorders>
              <w:top w:val="nil"/>
            </w:tcBorders>
          </w:tcPr>
          <w:p w14:paraId="6228E680" w14:textId="77777777" w:rsidR="00932681" w:rsidRPr="007D0091" w:rsidRDefault="00932681" w:rsidP="009C69A1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561FAA32" w14:textId="77777777" w:rsidR="00932681" w:rsidRPr="007D0091" w:rsidRDefault="00932681" w:rsidP="009C69A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17D11702" w14:textId="77777777" w:rsidR="00932681" w:rsidRPr="007D0091" w:rsidRDefault="00932681" w:rsidP="009C69A1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</w:t>
            </w:r>
          </w:p>
        </w:tc>
        <w:tc>
          <w:tcPr>
            <w:tcW w:w="7793" w:type="dxa"/>
          </w:tcPr>
          <w:p w14:paraId="4B6C6F35" w14:textId="77777777" w:rsidR="00932681" w:rsidRPr="007D0091" w:rsidRDefault="00932681" w:rsidP="009C69A1">
            <w:pPr>
              <w:pStyle w:val="TableParagraph"/>
              <w:ind w:left="109" w:right="2891"/>
            </w:pPr>
            <w:r w:rsidRPr="00641D00">
              <w:t>Clinical case.</w:t>
            </w:r>
          </w:p>
        </w:tc>
        <w:tc>
          <w:tcPr>
            <w:tcW w:w="4329" w:type="dxa"/>
            <w:vMerge/>
          </w:tcPr>
          <w:p w14:paraId="19F32909" w14:textId="77777777" w:rsidR="00932681" w:rsidRDefault="00932681" w:rsidP="009C69A1"/>
        </w:tc>
      </w:tr>
      <w:tr w:rsidR="00AE1B2C" w:rsidRPr="007D0091" w14:paraId="442AB091" w14:textId="77777777">
        <w:trPr>
          <w:trHeight w:val="566"/>
        </w:trPr>
        <w:tc>
          <w:tcPr>
            <w:tcW w:w="2659" w:type="dxa"/>
            <w:gridSpan w:val="2"/>
          </w:tcPr>
          <w:p w14:paraId="02FF49C2" w14:textId="77777777" w:rsidR="00AE1B2C" w:rsidRPr="007D0091" w:rsidRDefault="00AE1B2C" w:rsidP="00CA33DD">
            <w:pPr>
              <w:pStyle w:val="TableParagraph"/>
            </w:pPr>
          </w:p>
        </w:tc>
        <w:tc>
          <w:tcPr>
            <w:tcW w:w="1139" w:type="dxa"/>
          </w:tcPr>
          <w:p w14:paraId="16BD4FAD" w14:textId="77777777" w:rsidR="00AE1B2C" w:rsidRPr="007D0091" w:rsidRDefault="009C6E1D" w:rsidP="00CA33DD">
            <w:pPr>
              <w:pStyle w:val="TableParagraph"/>
              <w:ind w:left="257" w:right="24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E</w:t>
            </w:r>
          </w:p>
        </w:tc>
        <w:tc>
          <w:tcPr>
            <w:tcW w:w="12122" w:type="dxa"/>
            <w:gridSpan w:val="2"/>
          </w:tcPr>
          <w:p w14:paraId="77A65C2A" w14:textId="77777777" w:rsidR="00AE1B2C" w:rsidRPr="007D0091" w:rsidRDefault="009C6E1D" w:rsidP="00CA33DD">
            <w:pPr>
              <w:pStyle w:val="TableParagraph"/>
              <w:ind w:left="4127" w:right="4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WRITTEN EXAM</w:t>
            </w:r>
            <w:r w:rsidR="00660AEA" w:rsidRPr="007D0091">
              <w:rPr>
                <w:b/>
                <w:spacing w:val="-4"/>
                <w:sz w:val="28"/>
              </w:rPr>
              <w:t xml:space="preserve"> </w:t>
            </w:r>
            <w:r w:rsidR="00660AEA" w:rsidRPr="007D0091">
              <w:rPr>
                <w:b/>
                <w:spacing w:val="-10"/>
                <w:sz w:val="28"/>
              </w:rPr>
              <w:t>3</w:t>
            </w:r>
          </w:p>
        </w:tc>
      </w:tr>
      <w:tr w:rsidR="00AE1B2C" w14:paraId="52437A5D" w14:textId="77777777">
        <w:trPr>
          <w:trHeight w:val="626"/>
        </w:trPr>
        <w:tc>
          <w:tcPr>
            <w:tcW w:w="2659" w:type="dxa"/>
            <w:gridSpan w:val="2"/>
          </w:tcPr>
          <w:p w14:paraId="34C48783" w14:textId="77777777" w:rsidR="00AE1B2C" w:rsidRPr="007D0091" w:rsidRDefault="00AE1B2C" w:rsidP="00CA33DD">
            <w:pPr>
              <w:pStyle w:val="TableParagraph"/>
            </w:pPr>
          </w:p>
        </w:tc>
        <w:tc>
          <w:tcPr>
            <w:tcW w:w="1139" w:type="dxa"/>
          </w:tcPr>
          <w:p w14:paraId="728F8873" w14:textId="77777777" w:rsidR="00AE1B2C" w:rsidRPr="007D0091" w:rsidRDefault="009C6E1D" w:rsidP="00CA33DD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2122" w:type="dxa"/>
            <w:gridSpan w:val="2"/>
          </w:tcPr>
          <w:p w14:paraId="07729825" w14:textId="77777777" w:rsidR="00AE1B2C" w:rsidRDefault="009C6E1D" w:rsidP="00CA33DD">
            <w:pPr>
              <w:pStyle w:val="TableParagraph"/>
              <w:ind w:left="4127" w:right="4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ORAL EXAM</w:t>
            </w:r>
          </w:p>
        </w:tc>
      </w:tr>
    </w:tbl>
    <w:p w14:paraId="01BA2119" w14:textId="77777777" w:rsidR="00660AEA" w:rsidRDefault="009C6E1D" w:rsidP="00CA33DD">
      <w:pPr>
        <w:ind w:left="142"/>
      </w:pPr>
      <w:r>
        <w:t>L-lectures; P – Practical classes, E-exam</w:t>
      </w:r>
    </w:p>
    <w:sectPr w:rsidR="00660AEA">
      <w:pgSz w:w="16850" w:h="11910" w:orient="landscape"/>
      <w:pgMar w:top="11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B7DBA"/>
    <w:multiLevelType w:val="hybridMultilevel"/>
    <w:tmpl w:val="481E176A"/>
    <w:lvl w:ilvl="0" w:tplc="9C4A5390">
      <w:numFmt w:val="bullet"/>
      <w:lvlText w:val=""/>
      <w:lvlJc w:val="left"/>
      <w:pPr>
        <w:ind w:left="1115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68C36CC">
      <w:numFmt w:val="bullet"/>
      <w:lvlText w:val="•"/>
      <w:lvlJc w:val="left"/>
      <w:pPr>
        <w:ind w:left="2066" w:hanging="296"/>
      </w:pPr>
      <w:rPr>
        <w:rFonts w:hint="default"/>
        <w:lang w:eastAsia="en-US" w:bidi="ar-SA"/>
      </w:rPr>
    </w:lvl>
    <w:lvl w:ilvl="2" w:tplc="B1F81DF8">
      <w:numFmt w:val="bullet"/>
      <w:lvlText w:val="•"/>
      <w:lvlJc w:val="left"/>
      <w:pPr>
        <w:ind w:left="3013" w:hanging="296"/>
      </w:pPr>
      <w:rPr>
        <w:rFonts w:hint="default"/>
        <w:lang w:eastAsia="en-US" w:bidi="ar-SA"/>
      </w:rPr>
    </w:lvl>
    <w:lvl w:ilvl="3" w:tplc="33F00F82">
      <w:numFmt w:val="bullet"/>
      <w:lvlText w:val="•"/>
      <w:lvlJc w:val="left"/>
      <w:pPr>
        <w:ind w:left="3959" w:hanging="296"/>
      </w:pPr>
      <w:rPr>
        <w:rFonts w:hint="default"/>
        <w:lang w:eastAsia="en-US" w:bidi="ar-SA"/>
      </w:rPr>
    </w:lvl>
    <w:lvl w:ilvl="4" w:tplc="517C6826">
      <w:numFmt w:val="bullet"/>
      <w:lvlText w:val="•"/>
      <w:lvlJc w:val="left"/>
      <w:pPr>
        <w:ind w:left="4906" w:hanging="296"/>
      </w:pPr>
      <w:rPr>
        <w:rFonts w:hint="default"/>
        <w:lang w:eastAsia="en-US" w:bidi="ar-SA"/>
      </w:rPr>
    </w:lvl>
    <w:lvl w:ilvl="5" w:tplc="E228BF2E">
      <w:numFmt w:val="bullet"/>
      <w:lvlText w:val="•"/>
      <w:lvlJc w:val="left"/>
      <w:pPr>
        <w:ind w:left="5853" w:hanging="296"/>
      </w:pPr>
      <w:rPr>
        <w:rFonts w:hint="default"/>
        <w:lang w:eastAsia="en-US" w:bidi="ar-SA"/>
      </w:rPr>
    </w:lvl>
    <w:lvl w:ilvl="6" w:tplc="F8DEFEA2">
      <w:numFmt w:val="bullet"/>
      <w:lvlText w:val="•"/>
      <w:lvlJc w:val="left"/>
      <w:pPr>
        <w:ind w:left="6799" w:hanging="296"/>
      </w:pPr>
      <w:rPr>
        <w:rFonts w:hint="default"/>
        <w:lang w:eastAsia="en-US" w:bidi="ar-SA"/>
      </w:rPr>
    </w:lvl>
    <w:lvl w:ilvl="7" w:tplc="4BCAEB9A">
      <w:numFmt w:val="bullet"/>
      <w:lvlText w:val="•"/>
      <w:lvlJc w:val="left"/>
      <w:pPr>
        <w:ind w:left="7746" w:hanging="296"/>
      </w:pPr>
      <w:rPr>
        <w:rFonts w:hint="default"/>
        <w:lang w:eastAsia="en-US" w:bidi="ar-SA"/>
      </w:rPr>
    </w:lvl>
    <w:lvl w:ilvl="8" w:tplc="0520E2C0">
      <w:numFmt w:val="bullet"/>
      <w:lvlText w:val="•"/>
      <w:lvlJc w:val="left"/>
      <w:pPr>
        <w:ind w:left="8693" w:hanging="296"/>
      </w:pPr>
      <w:rPr>
        <w:rFonts w:hint="default"/>
        <w:lang w:eastAsia="en-US" w:bidi="ar-SA"/>
      </w:rPr>
    </w:lvl>
  </w:abstractNum>
  <w:abstractNum w:abstractNumId="1" w15:restartNumberingAfterBreak="0">
    <w:nsid w:val="7FDA1E02"/>
    <w:multiLevelType w:val="hybridMultilevel"/>
    <w:tmpl w:val="CD60530E"/>
    <w:lvl w:ilvl="0" w:tplc="C11CF936">
      <w:numFmt w:val="bullet"/>
      <w:lvlText w:val=""/>
      <w:lvlJc w:val="left"/>
      <w:pPr>
        <w:ind w:left="820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90CBDEA">
      <w:numFmt w:val="bullet"/>
      <w:lvlText w:val="•"/>
      <w:lvlJc w:val="left"/>
      <w:pPr>
        <w:ind w:left="1796" w:hanging="426"/>
      </w:pPr>
      <w:rPr>
        <w:rFonts w:hint="default"/>
        <w:lang w:eastAsia="en-US" w:bidi="ar-SA"/>
      </w:rPr>
    </w:lvl>
    <w:lvl w:ilvl="2" w:tplc="730606FA">
      <w:numFmt w:val="bullet"/>
      <w:lvlText w:val="•"/>
      <w:lvlJc w:val="left"/>
      <w:pPr>
        <w:ind w:left="2773" w:hanging="426"/>
      </w:pPr>
      <w:rPr>
        <w:rFonts w:hint="default"/>
        <w:lang w:eastAsia="en-US" w:bidi="ar-SA"/>
      </w:rPr>
    </w:lvl>
    <w:lvl w:ilvl="3" w:tplc="FC025F10">
      <w:numFmt w:val="bullet"/>
      <w:lvlText w:val="•"/>
      <w:lvlJc w:val="left"/>
      <w:pPr>
        <w:ind w:left="3749" w:hanging="426"/>
      </w:pPr>
      <w:rPr>
        <w:rFonts w:hint="default"/>
        <w:lang w:eastAsia="en-US" w:bidi="ar-SA"/>
      </w:rPr>
    </w:lvl>
    <w:lvl w:ilvl="4" w:tplc="72BE5314">
      <w:numFmt w:val="bullet"/>
      <w:lvlText w:val="•"/>
      <w:lvlJc w:val="left"/>
      <w:pPr>
        <w:ind w:left="4726" w:hanging="426"/>
      </w:pPr>
      <w:rPr>
        <w:rFonts w:hint="default"/>
        <w:lang w:eastAsia="en-US" w:bidi="ar-SA"/>
      </w:rPr>
    </w:lvl>
    <w:lvl w:ilvl="5" w:tplc="9FD4FA7C">
      <w:numFmt w:val="bullet"/>
      <w:lvlText w:val="•"/>
      <w:lvlJc w:val="left"/>
      <w:pPr>
        <w:ind w:left="5703" w:hanging="426"/>
      </w:pPr>
      <w:rPr>
        <w:rFonts w:hint="default"/>
        <w:lang w:eastAsia="en-US" w:bidi="ar-SA"/>
      </w:rPr>
    </w:lvl>
    <w:lvl w:ilvl="6" w:tplc="12EC701E">
      <w:numFmt w:val="bullet"/>
      <w:lvlText w:val="•"/>
      <w:lvlJc w:val="left"/>
      <w:pPr>
        <w:ind w:left="6679" w:hanging="426"/>
      </w:pPr>
      <w:rPr>
        <w:rFonts w:hint="default"/>
        <w:lang w:eastAsia="en-US" w:bidi="ar-SA"/>
      </w:rPr>
    </w:lvl>
    <w:lvl w:ilvl="7" w:tplc="CF129216">
      <w:numFmt w:val="bullet"/>
      <w:lvlText w:val="•"/>
      <w:lvlJc w:val="left"/>
      <w:pPr>
        <w:ind w:left="7656" w:hanging="426"/>
      </w:pPr>
      <w:rPr>
        <w:rFonts w:hint="default"/>
        <w:lang w:eastAsia="en-US" w:bidi="ar-SA"/>
      </w:rPr>
    </w:lvl>
    <w:lvl w:ilvl="8" w:tplc="EAD24372">
      <w:numFmt w:val="bullet"/>
      <w:lvlText w:val="•"/>
      <w:lvlJc w:val="left"/>
      <w:pPr>
        <w:ind w:left="8633" w:hanging="426"/>
      </w:pPr>
      <w:rPr>
        <w:rFonts w:hint="default"/>
        <w:lang w:eastAsia="en-US" w:bidi="ar-SA"/>
      </w:rPr>
    </w:lvl>
  </w:abstractNum>
  <w:num w:numId="1" w16cid:durableId="509679336">
    <w:abstractNumId w:val="1"/>
  </w:num>
  <w:num w:numId="2" w16cid:durableId="125810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2C"/>
    <w:rsid w:val="00086BC1"/>
    <w:rsid w:val="000959CD"/>
    <w:rsid w:val="001044EE"/>
    <w:rsid w:val="00147B5B"/>
    <w:rsid w:val="00184787"/>
    <w:rsid w:val="001B715B"/>
    <w:rsid w:val="002313EF"/>
    <w:rsid w:val="0027605B"/>
    <w:rsid w:val="00283929"/>
    <w:rsid w:val="002A083B"/>
    <w:rsid w:val="00301320"/>
    <w:rsid w:val="00307E6F"/>
    <w:rsid w:val="003742EB"/>
    <w:rsid w:val="00387D8E"/>
    <w:rsid w:val="00407F50"/>
    <w:rsid w:val="00432260"/>
    <w:rsid w:val="00454881"/>
    <w:rsid w:val="004A1A8C"/>
    <w:rsid w:val="004D39CB"/>
    <w:rsid w:val="004F6D40"/>
    <w:rsid w:val="00527830"/>
    <w:rsid w:val="0053153C"/>
    <w:rsid w:val="005E2C2A"/>
    <w:rsid w:val="00641D00"/>
    <w:rsid w:val="00660AEA"/>
    <w:rsid w:val="006A4DA7"/>
    <w:rsid w:val="006D03F1"/>
    <w:rsid w:val="007226D9"/>
    <w:rsid w:val="007B5D0B"/>
    <w:rsid w:val="007B63B3"/>
    <w:rsid w:val="007C01A4"/>
    <w:rsid w:val="007D0091"/>
    <w:rsid w:val="007E2D59"/>
    <w:rsid w:val="007F0798"/>
    <w:rsid w:val="007F0BBE"/>
    <w:rsid w:val="007F447C"/>
    <w:rsid w:val="0081087D"/>
    <w:rsid w:val="008317EF"/>
    <w:rsid w:val="00854AF2"/>
    <w:rsid w:val="008868D7"/>
    <w:rsid w:val="008B10AB"/>
    <w:rsid w:val="008C30D9"/>
    <w:rsid w:val="008C7FB0"/>
    <w:rsid w:val="008D0853"/>
    <w:rsid w:val="00932681"/>
    <w:rsid w:val="00955B8A"/>
    <w:rsid w:val="0096144F"/>
    <w:rsid w:val="00962D52"/>
    <w:rsid w:val="0097401C"/>
    <w:rsid w:val="009915D4"/>
    <w:rsid w:val="009C69A1"/>
    <w:rsid w:val="009C6B2A"/>
    <w:rsid w:val="009C6E1D"/>
    <w:rsid w:val="009F7801"/>
    <w:rsid w:val="00A10057"/>
    <w:rsid w:val="00A526EA"/>
    <w:rsid w:val="00A55D16"/>
    <w:rsid w:val="00A72EE8"/>
    <w:rsid w:val="00AA1487"/>
    <w:rsid w:val="00AE1B2C"/>
    <w:rsid w:val="00B50EE2"/>
    <w:rsid w:val="00B95939"/>
    <w:rsid w:val="00C03446"/>
    <w:rsid w:val="00C2704C"/>
    <w:rsid w:val="00C874CD"/>
    <w:rsid w:val="00CA33DD"/>
    <w:rsid w:val="00CB24D4"/>
    <w:rsid w:val="00CB37ED"/>
    <w:rsid w:val="00D2074C"/>
    <w:rsid w:val="00D60D6C"/>
    <w:rsid w:val="00D66FF7"/>
    <w:rsid w:val="00D84888"/>
    <w:rsid w:val="00E441D5"/>
    <w:rsid w:val="00EB5AB4"/>
    <w:rsid w:val="00EC0BBD"/>
    <w:rsid w:val="00F4384A"/>
    <w:rsid w:val="00F75025"/>
    <w:rsid w:val="00F80ECB"/>
    <w:rsid w:val="00F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7FB0"/>
  <w15:docId w15:val="{3A59E5D5-1AB9-497C-9942-082500D2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38" w:lineRule="exact"/>
      <w:ind w:left="20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115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2704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nikolic@medf.kg.ac.rs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shadj200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pavlovic24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7822-0577-4EDE-A5CB-6CAD677C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Silabus</vt:lpstr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Silabus</dc:title>
  <dc:subject>Klinicki farmakolog</dc:subject>
  <dc:creator>Marko</dc:creator>
  <cp:lastModifiedBy>Simici</cp:lastModifiedBy>
  <cp:revision>3</cp:revision>
  <dcterms:created xsi:type="dcterms:W3CDTF">2025-01-17T13:36:00Z</dcterms:created>
  <dcterms:modified xsi:type="dcterms:W3CDTF">2025-03-01T17:01:00Z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Office Word 2007</vt:lpwstr>
  </property>
</Properties>
</file>